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1DF" w:rsidRPr="00CF21DF" w:rsidRDefault="00CF21DF" w:rsidP="006470AE">
      <w:pPr>
        <w:spacing w:before="180" w:after="60" w:line="300" w:lineRule="atLeast"/>
        <w:jc w:val="center"/>
        <w:outlineLvl w:val="1"/>
        <w:rPr>
          <w:rFonts w:ascii="Times New Roman" w:eastAsia="Times New Roman" w:hAnsi="Times New Roman" w:cs="Times New Roman"/>
          <w:b/>
          <w:color w:val="000000"/>
          <w:sz w:val="28"/>
          <w:szCs w:val="28"/>
          <w:lang w:eastAsia="ru-RU"/>
        </w:rPr>
      </w:pPr>
      <w:r w:rsidRPr="00CF21DF">
        <w:rPr>
          <w:rFonts w:ascii="Times New Roman" w:eastAsia="Times New Roman" w:hAnsi="Times New Roman" w:cs="Times New Roman"/>
          <w:b/>
          <w:color w:val="000000"/>
          <w:sz w:val="28"/>
          <w:szCs w:val="28"/>
          <w:lang w:eastAsia="ru-RU"/>
        </w:rPr>
        <w:fldChar w:fldCharType="begin"/>
      </w:r>
      <w:r w:rsidRPr="00CF21DF">
        <w:rPr>
          <w:rFonts w:ascii="Times New Roman" w:eastAsia="Times New Roman" w:hAnsi="Times New Roman" w:cs="Times New Roman"/>
          <w:b/>
          <w:color w:val="000000"/>
          <w:sz w:val="28"/>
          <w:szCs w:val="28"/>
          <w:lang w:eastAsia="ru-RU"/>
        </w:rPr>
        <w:instrText xml:space="preserve"> HYPERLINK "http://ur-consul.ru/Bibli/Gosudarstvyennyye-i-munitsipaljjnoye-upravlyeniye-konspyekt-lyektsiyi.html" \l "Q-91-LYEKTSIYA-1-Ponyatiye-priroda-i-sushchnostjj-gosudarstvyennogo-upravlyeniya-Link" </w:instrText>
      </w:r>
      <w:r w:rsidRPr="00CF21DF">
        <w:rPr>
          <w:rFonts w:ascii="Times New Roman" w:eastAsia="Times New Roman" w:hAnsi="Times New Roman" w:cs="Times New Roman"/>
          <w:b/>
          <w:color w:val="000000"/>
          <w:sz w:val="28"/>
          <w:szCs w:val="28"/>
          <w:lang w:eastAsia="ru-RU"/>
        </w:rPr>
        <w:fldChar w:fldCharType="separate"/>
      </w:r>
      <w:r w:rsidRPr="006470AE">
        <w:rPr>
          <w:rFonts w:ascii="Times New Roman" w:eastAsia="Times New Roman" w:hAnsi="Times New Roman" w:cs="Times New Roman"/>
          <w:b/>
          <w:color w:val="352E2E"/>
          <w:sz w:val="28"/>
          <w:szCs w:val="28"/>
          <w:lang w:eastAsia="ru-RU"/>
        </w:rPr>
        <w:t>ЛЕКЦИЯ № 1. Понятие, природа и сущность государственного управления.</w:t>
      </w:r>
      <w:r w:rsidRPr="00CF21DF">
        <w:rPr>
          <w:rFonts w:ascii="Times New Roman" w:eastAsia="Times New Roman" w:hAnsi="Times New Roman" w:cs="Times New Roman"/>
          <w:b/>
          <w:color w:val="000000"/>
          <w:sz w:val="28"/>
          <w:szCs w:val="28"/>
          <w:lang w:eastAsia="ru-RU"/>
        </w:rPr>
        <w:fldChar w:fldCharType="end"/>
      </w:r>
    </w:p>
    <w:p w:rsidR="00CF21DF" w:rsidRPr="00CF21DF" w:rsidRDefault="00CF21DF" w:rsidP="006470AE">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5" w:anchor="Q-98-1-Ponyatiye-gosudarstvyennogo-upravlyeniya-Link" w:history="1">
        <w:r w:rsidRPr="006470AE">
          <w:rPr>
            <w:rFonts w:ascii="Times New Roman" w:eastAsia="Times New Roman" w:hAnsi="Times New Roman" w:cs="Times New Roman"/>
            <w:b/>
            <w:color w:val="352E2E"/>
            <w:sz w:val="28"/>
            <w:szCs w:val="28"/>
            <w:lang w:eastAsia="ru-RU"/>
          </w:rPr>
          <w:t>1. Понятие государственного управления.</w:t>
        </w:r>
      </w:hyperlink>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CF21DF">
        <w:rPr>
          <w:rFonts w:ascii="Times New Roman" w:eastAsia="Times New Roman" w:hAnsi="Times New Roman" w:cs="Times New Roman"/>
          <w:b/>
          <w:bCs/>
          <w:color w:val="000000"/>
          <w:sz w:val="28"/>
          <w:szCs w:val="28"/>
          <w:lang w:eastAsia="ru-RU"/>
        </w:rPr>
        <w:t>Управление </w:t>
      </w:r>
      <w:r w:rsidRPr="00CF21DF">
        <w:rPr>
          <w:rFonts w:ascii="Times New Roman" w:eastAsia="Times New Roman" w:hAnsi="Times New Roman" w:cs="Times New Roman"/>
          <w:color w:val="000000"/>
          <w:sz w:val="28"/>
          <w:szCs w:val="28"/>
          <w:lang w:eastAsia="ru-RU"/>
        </w:rPr>
        <w:t>по общепризнанному, вошедшему в энциклопедические словари определению является функцией сложных организованных систем любой природы (технических, биологических, экологических, социальных), обеспечивающей сохранение их структуры (внутренней организации), поддержание режима функционирования, направленного на реализацию их программных целей.</w:t>
      </w:r>
      <w:proofErr w:type="gramEnd"/>
      <w:r w:rsidRPr="00CF21DF">
        <w:rPr>
          <w:rFonts w:ascii="Times New Roman" w:eastAsia="Times New Roman" w:hAnsi="Times New Roman" w:cs="Times New Roman"/>
          <w:color w:val="000000"/>
          <w:sz w:val="28"/>
          <w:szCs w:val="28"/>
          <w:lang w:eastAsia="ru-RU"/>
        </w:rPr>
        <w:t xml:space="preserve"> По своему содержанию это постоянный целенаправленный процесс воздействия субъекта на объект через соответствующий механизм управления.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CF21DF">
        <w:rPr>
          <w:rFonts w:ascii="Times New Roman" w:eastAsia="Times New Roman" w:hAnsi="Times New Roman" w:cs="Times New Roman"/>
          <w:color w:val="000000"/>
          <w:sz w:val="28"/>
          <w:szCs w:val="28"/>
          <w:lang w:eastAsia="ru-RU"/>
        </w:rPr>
        <w:t>Объектами управления могут быть вещи (управление вещами), явления и процессы (управление процессами), люди (управление людьми), а субъектом управления всегда выступает человек (оператор, распорядитель, руководитель и т. д.) или коллективное образование – администрация (дирекция, руководство, командование и т. д.).</w:t>
      </w:r>
      <w:proofErr w:type="gramEnd"/>
      <w:r w:rsidRPr="00CF21DF">
        <w:rPr>
          <w:rFonts w:ascii="Times New Roman" w:eastAsia="Times New Roman" w:hAnsi="Times New Roman" w:cs="Times New Roman"/>
          <w:color w:val="000000"/>
          <w:sz w:val="28"/>
          <w:szCs w:val="28"/>
          <w:lang w:eastAsia="ru-RU"/>
        </w:rPr>
        <w:t xml:space="preserve"> При всем многообразии суть любой разновидности управления состоит в направлении и согласовании (координации) действий участников процессов, явлений, подчинении их целенаправленной воле управляющего субъекта.</w:t>
      </w:r>
    </w:p>
    <w:p w:rsid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С категорией управления тесно связано понятие «организация». Этот термин (от </w:t>
      </w:r>
      <w:proofErr w:type="spellStart"/>
      <w:r w:rsidRPr="00CF21DF">
        <w:rPr>
          <w:rFonts w:ascii="Times New Roman" w:eastAsia="Times New Roman" w:hAnsi="Times New Roman" w:cs="Times New Roman"/>
          <w:color w:val="000000"/>
          <w:sz w:val="28"/>
          <w:szCs w:val="28"/>
          <w:lang w:eastAsia="ru-RU"/>
        </w:rPr>
        <w:t>древнегреч</w:t>
      </w:r>
      <w:proofErr w:type="spellEnd"/>
      <w:r w:rsidRPr="00CF21DF">
        <w:rPr>
          <w:rFonts w:ascii="Times New Roman" w:eastAsia="Times New Roman" w:hAnsi="Times New Roman" w:cs="Times New Roman"/>
          <w:color w:val="000000"/>
          <w:sz w:val="28"/>
          <w:szCs w:val="28"/>
          <w:lang w:eastAsia="ru-RU"/>
        </w:rPr>
        <w:t xml:space="preserve">. </w:t>
      </w:r>
      <w:proofErr w:type="spellStart"/>
      <w:proofErr w:type="gramStart"/>
      <w:r w:rsidRPr="00CF21DF">
        <w:rPr>
          <w:rFonts w:ascii="Times New Roman" w:eastAsia="Times New Roman" w:hAnsi="Times New Roman" w:cs="Times New Roman"/>
          <w:color w:val="000000"/>
          <w:sz w:val="28"/>
          <w:szCs w:val="28"/>
          <w:lang w:eastAsia="ru-RU"/>
        </w:rPr>
        <w:t>о</w:t>
      </w:r>
      <w:proofErr w:type="gramEnd"/>
      <w:r w:rsidRPr="00CF21DF">
        <w:rPr>
          <w:rFonts w:ascii="Times New Roman" w:eastAsia="Times New Roman" w:hAnsi="Times New Roman" w:cs="Times New Roman"/>
          <w:color w:val="000000"/>
          <w:sz w:val="28"/>
          <w:szCs w:val="28"/>
          <w:lang w:eastAsia="ru-RU"/>
        </w:rPr>
        <w:t>rgаnizо</w:t>
      </w:r>
      <w:proofErr w:type="spellEnd"/>
      <w:r w:rsidRPr="00CF21DF">
        <w:rPr>
          <w:rFonts w:ascii="Times New Roman" w:eastAsia="Times New Roman" w:hAnsi="Times New Roman" w:cs="Times New Roman"/>
          <w:color w:val="000000"/>
          <w:sz w:val="28"/>
          <w:szCs w:val="28"/>
          <w:lang w:eastAsia="ru-RU"/>
        </w:rPr>
        <w:t xml:space="preserve"> – «сообщаю стройный вид, устраиваю») многозначен, но чаще всего им обозначают коллектив людей, осуществляющих совместную деятельность для достижения общей цели, или некоторые действия, упорядочивающие, приводящие в систему объекты материального или духовного мира. В процессе и в результате этих действий складывается особый вид социальной связи между людьми – организационные общественные отношения. </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В процессе же управления (как одного из специфических видов социальных взаимоотношений субъекта с объектом) соотношение этих понятий таково: сущность управления состоит в практической организации деятельности управляемых объектов при выполнении ими поставленных задач, а сама эта практическая организация суть неотъемлемое свойство управления. Следовательно, организация является атрибутом управления, внутренне присущим ему свойством.</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b/>
          <w:bCs/>
          <w:color w:val="000000"/>
          <w:sz w:val="28"/>
          <w:szCs w:val="28"/>
          <w:lang w:eastAsia="ru-RU"/>
        </w:rPr>
        <w:t>Социальное управление</w:t>
      </w:r>
      <w:r w:rsidRPr="00CF21DF">
        <w:rPr>
          <w:rFonts w:ascii="Times New Roman" w:eastAsia="Times New Roman" w:hAnsi="Times New Roman" w:cs="Times New Roman"/>
          <w:color w:val="000000"/>
          <w:sz w:val="28"/>
          <w:szCs w:val="28"/>
          <w:lang w:eastAsia="ru-RU"/>
        </w:rPr>
        <w:t xml:space="preserve"> – это управление многочисленными и разнообразными социальными процессами, протекающими в человеческих общностях: племени, роде, семье, различного рода общественных объединениях людей, наконец, в государстве как самой широкой и сложной устойчивой человеческой общности. Социальное управление – сложное </w:t>
      </w:r>
      <w:r w:rsidRPr="00CF21DF">
        <w:rPr>
          <w:rFonts w:ascii="Times New Roman" w:eastAsia="Times New Roman" w:hAnsi="Times New Roman" w:cs="Times New Roman"/>
          <w:color w:val="000000"/>
          <w:sz w:val="28"/>
          <w:szCs w:val="28"/>
          <w:lang w:eastAsia="ru-RU"/>
        </w:rPr>
        <w:lastRenderedPageBreak/>
        <w:t>общественно-историческое явление. Общественное потому, что управление – необходимое и непреложное условие совместной деятельности людей, необходимый ее элемент. Исторической же категорией социальное управление является потому, что по мере развития общества изменяются задачи, характер, формы, методы, круг лиц, осуществляющих управление, хотя само по себе оно всегда остается необходимым атрибутом жизнедеятельности любого общества на всех этапах его исторического развития.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Предпосылкой и одновременно движущей силой процесса социального управления выступает власть. Общеизвестно, что власть как социальное явление и неотъемлемое свойство человеческого сообщества служит инструментом организации данного социума, регулятором складывающихся в нем общественных отношений. В современных условиях ныне действующей Конституции РФ в системе управления всеми делами общества и государства можно выделить три основные разновидности социального управления: общественное, муниципальное и государственное.</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CF21DF">
        <w:rPr>
          <w:rFonts w:ascii="Times New Roman" w:eastAsia="Times New Roman" w:hAnsi="Times New Roman" w:cs="Times New Roman"/>
          <w:b/>
          <w:bCs/>
          <w:color w:val="000000"/>
          <w:sz w:val="28"/>
          <w:szCs w:val="28"/>
          <w:lang w:eastAsia="ru-RU"/>
        </w:rPr>
        <w:t>Общественное управление </w:t>
      </w:r>
      <w:r w:rsidRPr="00CF21DF">
        <w:rPr>
          <w:rFonts w:ascii="Times New Roman" w:eastAsia="Times New Roman" w:hAnsi="Times New Roman" w:cs="Times New Roman"/>
          <w:color w:val="000000"/>
          <w:sz w:val="28"/>
          <w:szCs w:val="28"/>
          <w:lang w:eastAsia="ru-RU"/>
        </w:rPr>
        <w:t>осуществляется внутри и в рамках различного рода объединений граждан руководящими органами, создаваемыми ими на принципах самоуправления в соответствии с уставами, на основе локально-правового регулирования, дополняемого государственным административно-правовым регулированием, строго определенным законом, которое связано с государственной регистрацией объединений, надзором и контролем за их деятельностью.</w:t>
      </w:r>
      <w:proofErr w:type="gramEnd"/>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b/>
          <w:bCs/>
          <w:color w:val="000000"/>
          <w:sz w:val="28"/>
          <w:szCs w:val="28"/>
          <w:lang w:eastAsia="ru-RU"/>
        </w:rPr>
        <w:t>Муниципальное управление </w:t>
      </w:r>
      <w:r w:rsidRPr="00CF21DF">
        <w:rPr>
          <w:rFonts w:ascii="Times New Roman" w:eastAsia="Times New Roman" w:hAnsi="Times New Roman" w:cs="Times New Roman"/>
          <w:color w:val="000000"/>
          <w:sz w:val="28"/>
          <w:szCs w:val="28"/>
          <w:lang w:eastAsia="ru-RU"/>
        </w:rPr>
        <w:t>выступает в виде местного самоуправления, действующего в качестве публичной власти, наиболее приближенной к населению и обеспечивающей защиту интересов граждан, основанных на совместном их проживании на определенной территории. Устанавливая конституционную модель местного самоуправления в России и его роль в формировании демократического государства и гражданского общества, законодательство достаточно четко определяет как собственные предметы ведения местного самоуправления, так и полномочия органов государственной власти Российской Федерац</w:t>
      </w:r>
      <w:proofErr w:type="gramStart"/>
      <w:r w:rsidRPr="00CF21DF">
        <w:rPr>
          <w:rFonts w:ascii="Times New Roman" w:eastAsia="Times New Roman" w:hAnsi="Times New Roman" w:cs="Times New Roman"/>
          <w:color w:val="000000"/>
          <w:sz w:val="28"/>
          <w:szCs w:val="28"/>
          <w:lang w:eastAsia="ru-RU"/>
        </w:rPr>
        <w:t>ии и ее</w:t>
      </w:r>
      <w:proofErr w:type="gramEnd"/>
      <w:r w:rsidRPr="00CF21DF">
        <w:rPr>
          <w:rFonts w:ascii="Times New Roman" w:eastAsia="Times New Roman" w:hAnsi="Times New Roman" w:cs="Times New Roman"/>
          <w:color w:val="000000"/>
          <w:sz w:val="28"/>
          <w:szCs w:val="28"/>
          <w:lang w:eastAsia="ru-RU"/>
        </w:rPr>
        <w:t xml:space="preserve"> субъектов в области местного самоуправления.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b/>
          <w:bCs/>
          <w:color w:val="000000"/>
          <w:sz w:val="28"/>
          <w:szCs w:val="28"/>
          <w:lang w:eastAsia="ru-RU"/>
        </w:rPr>
        <w:t>Государственное управление </w:t>
      </w:r>
      <w:r w:rsidRPr="00CF21DF">
        <w:rPr>
          <w:rFonts w:ascii="Times New Roman" w:eastAsia="Times New Roman" w:hAnsi="Times New Roman" w:cs="Times New Roman"/>
          <w:color w:val="000000"/>
          <w:sz w:val="28"/>
          <w:szCs w:val="28"/>
          <w:lang w:eastAsia="ru-RU"/>
        </w:rPr>
        <w:t xml:space="preserve">как форма реализации прерогатив государства его органами и должностными лицами в общей системе социального публичного управления является основной сферой действия и применения норм административного права. В узком организационном, административно-правовом смысле под государственным управлением понимают лишь один специфический вид государственной деятельности, связанной с реализацией исполнительной государственной власти как одной из ветвей государственной власти, которая осуществляется системой </w:t>
      </w:r>
      <w:r w:rsidRPr="00CF21DF">
        <w:rPr>
          <w:rFonts w:ascii="Times New Roman" w:eastAsia="Times New Roman" w:hAnsi="Times New Roman" w:cs="Times New Roman"/>
          <w:color w:val="000000"/>
          <w:sz w:val="28"/>
          <w:szCs w:val="28"/>
          <w:lang w:eastAsia="ru-RU"/>
        </w:rPr>
        <w:lastRenderedPageBreak/>
        <w:t>специальных государственных органов исполнительной власти или органов государственного управления.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В широком же смысле государственным управлением именуют деятельность любых государственных органов всех ветвей государственной власти, поскольку общей целью и содержанием деятельности как всего государства в целом, так и любых его органов является определенное упорядочение общественных отношений.</w:t>
      </w:r>
    </w:p>
    <w:p w:rsidR="00CF21DF" w:rsidRPr="00CF21DF" w:rsidRDefault="00CF21DF" w:rsidP="006470AE">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6" w:anchor="Q-161-2-Sushchnostjj-gosudarstvyennogo-upravlyeniya-Link" w:history="1">
        <w:r w:rsidRPr="006470AE">
          <w:rPr>
            <w:rFonts w:ascii="Times New Roman" w:eastAsia="Times New Roman" w:hAnsi="Times New Roman" w:cs="Times New Roman"/>
            <w:b/>
            <w:color w:val="352E2E"/>
            <w:sz w:val="28"/>
            <w:szCs w:val="28"/>
            <w:lang w:eastAsia="ru-RU"/>
          </w:rPr>
          <w:t>2. Сущность государственного управления.</w:t>
        </w:r>
      </w:hyperlink>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Все виды государственной деятельности по их месту в системе реализации государственной власти, содержанию и формам выражения можно разделить на три группы.</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Родовые консолидированные формы государственной деятельности, осуществляемые государственными органами законодательной, исполнительной и судебной власти, принято именовать ветвями государственной власти. По своему внутреннему содержанию деятельность органов каждой из этих трех ветвей власти является сложной и консолидированной, так как включает в себя несколько форм, но лишь одна из которых есть главная и определяющая. </w:t>
      </w:r>
      <w:proofErr w:type="gramStart"/>
      <w:r w:rsidRPr="00CF21DF">
        <w:rPr>
          <w:rFonts w:ascii="Times New Roman" w:eastAsia="Times New Roman" w:hAnsi="Times New Roman" w:cs="Times New Roman"/>
          <w:color w:val="000000"/>
          <w:sz w:val="28"/>
          <w:szCs w:val="28"/>
          <w:lang w:eastAsia="ru-RU"/>
        </w:rPr>
        <w:t>Так, для представительных (законодательных) органов власти главным и определяющим видом их деятельности является </w:t>
      </w:r>
      <w:r w:rsidRPr="00CF21DF">
        <w:rPr>
          <w:rFonts w:ascii="Times New Roman" w:eastAsia="Times New Roman" w:hAnsi="Times New Roman" w:cs="Times New Roman"/>
          <w:b/>
          <w:bCs/>
          <w:color w:val="000000"/>
          <w:sz w:val="28"/>
          <w:szCs w:val="28"/>
          <w:lang w:eastAsia="ru-RU"/>
        </w:rPr>
        <w:t>законодательная, </w:t>
      </w:r>
      <w:r w:rsidRPr="00CF21DF">
        <w:rPr>
          <w:rFonts w:ascii="Times New Roman" w:eastAsia="Times New Roman" w:hAnsi="Times New Roman" w:cs="Times New Roman"/>
          <w:color w:val="000000"/>
          <w:sz w:val="28"/>
          <w:szCs w:val="28"/>
          <w:lang w:eastAsia="ru-RU"/>
        </w:rPr>
        <w:t>хотя Федеральное Собрание осуществляет свою деятельность и в иных видах, таких как импичмент, объявление амнистии, участие в решении кадровых вопросов о назначении на должность и освобождении от должности некоторых высших должностных лиц государства.</w:t>
      </w:r>
      <w:proofErr w:type="gramEnd"/>
      <w:r w:rsidRPr="00CF21DF">
        <w:rPr>
          <w:rFonts w:ascii="Times New Roman" w:eastAsia="Times New Roman" w:hAnsi="Times New Roman" w:cs="Times New Roman"/>
          <w:color w:val="000000"/>
          <w:sz w:val="28"/>
          <w:szCs w:val="28"/>
          <w:lang w:eastAsia="ru-RU"/>
        </w:rPr>
        <w:t xml:space="preserve"> Точно так же для органов исполнительной власти основной и определяющий вид деятельности – управленческая исполнительно-распорядительная деятельность, хотя они осуществляют и другие виды государственной деятельности: представительскую деятельность РФ в иностранных государствах, различные формы участия в законотворческой деятельности, разработке доктрин внешней и внутренней политики.</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Видовые специализированные формы государственной деятельности являются производными от трех родовых ветвей государственной власти. К ним относятся, например, реализация прокурорской власти, деятельность Счетной палаты, Уполномоченного по правам человека и его аппарата, органов Центризбиркома и некоторых других звеньев системы государственного аппарата. Осуществляемые этими органами специализированные виды государственной деятельности также предусмотрены в действующей Конституции РФ и в деталях регулируются специальными федеральными законами.</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lastRenderedPageBreak/>
        <w:t>Функциональные формы государственной деятельности, содержанием которых являются специфические функции различных правоохранительных и иных государственных органов, осуществляющих следствие, дознание, оперативно-розыскную деятельность, а также многочисленные и разнообразные специальные исполнительные, контрольные, разрешительные, регулирующие и другие функции в установленных сферах ведения.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Организацию всех вышеназванных видов государственной деятельности сопровождает, обеспечивает или обслуживает организационная управленческая деятельность, что усложняет полное определение пр</w:t>
      </w:r>
      <w:r w:rsidR="006470AE">
        <w:rPr>
          <w:rFonts w:ascii="Times New Roman" w:eastAsia="Times New Roman" w:hAnsi="Times New Roman" w:cs="Times New Roman"/>
          <w:color w:val="000000"/>
          <w:sz w:val="28"/>
          <w:szCs w:val="28"/>
          <w:lang w:eastAsia="ru-RU"/>
        </w:rPr>
        <w:t>едмета административного права.</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Государственное управление как основная, определяющая форма реализации исполнительной власти и вид государственной деятельности имеет ряд признаков. Главный из них, отражающий суть и социальное предназначение государственного управления, заключается в практически организующем характере этого вида государственной деятельности. </w:t>
      </w:r>
      <w:r w:rsidRPr="00CF21DF">
        <w:rPr>
          <w:rFonts w:ascii="Times New Roman" w:eastAsia="Times New Roman" w:hAnsi="Times New Roman" w:cs="Times New Roman"/>
          <w:b/>
          <w:bCs/>
          <w:color w:val="000000"/>
          <w:sz w:val="28"/>
          <w:szCs w:val="28"/>
          <w:lang w:eastAsia="ru-RU"/>
        </w:rPr>
        <w:t>Предназначение государственного управления </w:t>
      </w:r>
      <w:r w:rsidRPr="00CF21DF">
        <w:rPr>
          <w:rFonts w:ascii="Times New Roman" w:eastAsia="Times New Roman" w:hAnsi="Times New Roman" w:cs="Times New Roman"/>
          <w:color w:val="000000"/>
          <w:sz w:val="28"/>
          <w:szCs w:val="28"/>
          <w:lang w:eastAsia="ru-RU"/>
        </w:rPr>
        <w:t>состоит в желании, умении и способности органов исполнительной власти организовать практическое исполнение общих предписаний и норм федеральных органов и субъектов Федерации, указов Президента РФ, а также актов руководителей субъектов Федерации, указов Президента РФ.</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b/>
          <w:bCs/>
          <w:color w:val="000000"/>
          <w:sz w:val="28"/>
          <w:szCs w:val="28"/>
          <w:lang w:eastAsia="ru-RU"/>
        </w:rPr>
        <w:t>Второй признак государственного управления</w:t>
      </w:r>
      <w:r w:rsidRPr="00CF21DF">
        <w:rPr>
          <w:rFonts w:ascii="Times New Roman" w:eastAsia="Times New Roman" w:hAnsi="Times New Roman" w:cs="Times New Roman"/>
          <w:color w:val="000000"/>
          <w:sz w:val="28"/>
          <w:szCs w:val="28"/>
          <w:lang w:eastAsia="ru-RU"/>
        </w:rPr>
        <w:t> – его непрерывный и циклический характер, что объективно обусловлено непрерывностью общественного производства и потребления в самом широком смысле этого слова. Все другие виды государственной деятельности, связанные с реализацией законодательной, судебной, прокурорской и других разновидностей государственной власти, носят прерывистый характер, тогда как государственное управление осуществляется постоянно, непрерывно. Завершается один цикл управленческого процесса, начинается, продолжается и завершается другой.</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b/>
          <w:bCs/>
          <w:color w:val="000000"/>
          <w:sz w:val="28"/>
          <w:szCs w:val="28"/>
          <w:lang w:eastAsia="ru-RU"/>
        </w:rPr>
        <w:t>Третьим признаком </w:t>
      </w:r>
      <w:r w:rsidRPr="00CF21DF">
        <w:rPr>
          <w:rFonts w:ascii="Times New Roman" w:eastAsia="Times New Roman" w:hAnsi="Times New Roman" w:cs="Times New Roman"/>
          <w:color w:val="000000"/>
          <w:sz w:val="28"/>
          <w:szCs w:val="28"/>
          <w:lang w:eastAsia="ru-RU"/>
        </w:rPr>
        <w:t>государственного управления является исполнительно-распорядительный характер этого вида государственной деятельности. Этот признак отражает особенности исполнительской деятельности органов государственного управления и их должностных лиц по практической реализации общих требований и предписаний законов и актов президентской власти.</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Органы государственного управления исполняют требования законов и других общих предписаний президентской и правительственной власти через систему исполнительно-распорядительных управленческих действий, которые выражаются в принимаемых ими административно-правовых актах </w:t>
      </w:r>
      <w:r w:rsidRPr="00CF21DF">
        <w:rPr>
          <w:rFonts w:ascii="Times New Roman" w:eastAsia="Times New Roman" w:hAnsi="Times New Roman" w:cs="Times New Roman"/>
          <w:color w:val="000000"/>
          <w:sz w:val="28"/>
          <w:szCs w:val="28"/>
          <w:lang w:eastAsia="ru-RU"/>
        </w:rPr>
        <w:lastRenderedPageBreak/>
        <w:t>и организационно-исполнительских действиях. Они исполняют законы, распоряжаясь.</w:t>
      </w:r>
    </w:p>
    <w:p w:rsidR="00CF21DF" w:rsidRPr="00CF21DF" w:rsidRDefault="00CF21DF" w:rsidP="00CF21DF">
      <w:pPr>
        <w:spacing w:before="180" w:after="60" w:line="300" w:lineRule="atLeast"/>
        <w:jc w:val="both"/>
        <w:outlineLvl w:val="1"/>
        <w:rPr>
          <w:rFonts w:ascii="Times New Roman" w:eastAsia="Times New Roman" w:hAnsi="Times New Roman" w:cs="Times New Roman"/>
          <w:color w:val="000000"/>
          <w:sz w:val="28"/>
          <w:szCs w:val="28"/>
          <w:lang w:eastAsia="ru-RU"/>
        </w:rPr>
      </w:pPr>
      <w:hyperlink r:id="rId7" w:anchor="Q-219-3-Vyedushchiye-shkoly-i-napravlyeniya-v-tyeorii-gosudarstvyennogo-upravlyeniya-Link" w:history="1">
        <w:r w:rsidRPr="00CF21DF">
          <w:rPr>
            <w:rFonts w:ascii="Times New Roman" w:eastAsia="Times New Roman" w:hAnsi="Times New Roman" w:cs="Times New Roman"/>
            <w:color w:val="352E2E"/>
            <w:sz w:val="28"/>
            <w:szCs w:val="28"/>
            <w:lang w:eastAsia="ru-RU"/>
          </w:rPr>
          <w:t>3. Ведущие школы и направления в теории государственного управления.</w:t>
        </w:r>
      </w:hyperlink>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Большинство современных исследователей считают, что именно с появлением работ В. Вильсона, Ф. </w:t>
      </w:r>
      <w:proofErr w:type="spellStart"/>
      <w:r w:rsidRPr="00CF21DF">
        <w:rPr>
          <w:rFonts w:ascii="Times New Roman" w:eastAsia="Times New Roman" w:hAnsi="Times New Roman" w:cs="Times New Roman"/>
          <w:color w:val="000000"/>
          <w:sz w:val="28"/>
          <w:szCs w:val="28"/>
          <w:lang w:eastAsia="ru-RU"/>
        </w:rPr>
        <w:t>Гуднау</w:t>
      </w:r>
      <w:proofErr w:type="spellEnd"/>
      <w:r w:rsidRPr="00CF21DF">
        <w:rPr>
          <w:rFonts w:ascii="Times New Roman" w:eastAsia="Times New Roman" w:hAnsi="Times New Roman" w:cs="Times New Roman"/>
          <w:color w:val="000000"/>
          <w:sz w:val="28"/>
          <w:szCs w:val="28"/>
          <w:lang w:eastAsia="ru-RU"/>
        </w:rPr>
        <w:t>, М. Вебера можно говорить о начале </w:t>
      </w:r>
      <w:r w:rsidRPr="00CF21DF">
        <w:rPr>
          <w:rFonts w:ascii="Times New Roman" w:eastAsia="Times New Roman" w:hAnsi="Times New Roman" w:cs="Times New Roman"/>
          <w:b/>
          <w:bCs/>
          <w:color w:val="000000"/>
          <w:sz w:val="28"/>
          <w:szCs w:val="28"/>
          <w:lang w:eastAsia="ru-RU"/>
        </w:rPr>
        <w:t>первого этапа </w:t>
      </w:r>
      <w:r w:rsidRPr="00CF21DF">
        <w:rPr>
          <w:rFonts w:ascii="Times New Roman" w:eastAsia="Times New Roman" w:hAnsi="Times New Roman" w:cs="Times New Roman"/>
          <w:color w:val="000000"/>
          <w:sz w:val="28"/>
          <w:szCs w:val="28"/>
          <w:lang w:eastAsia="ru-RU"/>
        </w:rPr>
        <w:t>в развитии теории государственного управления как самостоятельного научного направления.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Хронологические рамки данного этапа условно можно определить с 1880 по 1920 гг.</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Начиная с 1900 г. изучение государственного администрирования становится частью учебных программ в ведущих университетах США и Западной Европы. В 1916 г. в Вашингтоне Роберт </w:t>
      </w:r>
      <w:proofErr w:type="spellStart"/>
      <w:r w:rsidRPr="00CF21DF">
        <w:rPr>
          <w:rFonts w:ascii="Times New Roman" w:eastAsia="Times New Roman" w:hAnsi="Times New Roman" w:cs="Times New Roman"/>
          <w:color w:val="000000"/>
          <w:sz w:val="28"/>
          <w:szCs w:val="28"/>
          <w:lang w:eastAsia="ru-RU"/>
        </w:rPr>
        <w:t>Брукингс</w:t>
      </w:r>
      <w:proofErr w:type="spellEnd"/>
      <w:r w:rsidRPr="00CF21DF">
        <w:rPr>
          <w:rFonts w:ascii="Times New Roman" w:eastAsia="Times New Roman" w:hAnsi="Times New Roman" w:cs="Times New Roman"/>
          <w:color w:val="000000"/>
          <w:sz w:val="28"/>
          <w:szCs w:val="28"/>
          <w:lang w:eastAsia="ru-RU"/>
        </w:rPr>
        <w:t xml:space="preserve"> учредил первый институт правительственных исследований (</w:t>
      </w:r>
      <w:proofErr w:type="spellStart"/>
      <w:r w:rsidRPr="00CF21DF">
        <w:rPr>
          <w:rFonts w:ascii="Times New Roman" w:eastAsia="Times New Roman" w:hAnsi="Times New Roman" w:cs="Times New Roman"/>
          <w:color w:val="000000"/>
          <w:sz w:val="28"/>
          <w:szCs w:val="28"/>
          <w:lang w:eastAsia="ru-RU"/>
        </w:rPr>
        <w:t>Institut</w:t>
      </w:r>
      <w:proofErr w:type="gramStart"/>
      <w:r w:rsidRPr="00CF21DF">
        <w:rPr>
          <w:rFonts w:ascii="Times New Roman" w:eastAsia="Times New Roman" w:hAnsi="Times New Roman" w:cs="Times New Roman"/>
          <w:color w:val="000000"/>
          <w:sz w:val="28"/>
          <w:szCs w:val="28"/>
          <w:lang w:eastAsia="ru-RU"/>
        </w:rPr>
        <w:t>е</w:t>
      </w:r>
      <w:proofErr w:type="spellEnd"/>
      <w:proofErr w:type="gramEnd"/>
      <w:r w:rsidRPr="00CF21DF">
        <w:rPr>
          <w:rFonts w:ascii="Times New Roman" w:eastAsia="Times New Roman" w:hAnsi="Times New Roman" w:cs="Times New Roman"/>
          <w:color w:val="000000"/>
          <w:sz w:val="28"/>
          <w:szCs w:val="28"/>
          <w:lang w:eastAsia="ru-RU"/>
        </w:rPr>
        <w:t xml:space="preserve"> </w:t>
      </w:r>
      <w:proofErr w:type="spellStart"/>
      <w:r w:rsidRPr="00CF21DF">
        <w:rPr>
          <w:rFonts w:ascii="Times New Roman" w:eastAsia="Times New Roman" w:hAnsi="Times New Roman" w:cs="Times New Roman"/>
          <w:color w:val="000000"/>
          <w:sz w:val="28"/>
          <w:szCs w:val="28"/>
          <w:lang w:eastAsia="ru-RU"/>
        </w:rPr>
        <w:t>оf</w:t>
      </w:r>
      <w:proofErr w:type="spellEnd"/>
      <w:r w:rsidRPr="00CF21DF">
        <w:rPr>
          <w:rFonts w:ascii="Times New Roman" w:eastAsia="Times New Roman" w:hAnsi="Times New Roman" w:cs="Times New Roman"/>
          <w:color w:val="000000"/>
          <w:sz w:val="28"/>
          <w:szCs w:val="28"/>
          <w:lang w:eastAsia="ru-RU"/>
        </w:rPr>
        <w:t xml:space="preserve"> </w:t>
      </w:r>
      <w:proofErr w:type="spellStart"/>
      <w:r w:rsidRPr="00CF21DF">
        <w:rPr>
          <w:rFonts w:ascii="Times New Roman" w:eastAsia="Times New Roman" w:hAnsi="Times New Roman" w:cs="Times New Roman"/>
          <w:color w:val="000000"/>
          <w:sz w:val="28"/>
          <w:szCs w:val="28"/>
          <w:lang w:eastAsia="ru-RU"/>
        </w:rPr>
        <w:t>Gоvеrnmеnt</w:t>
      </w:r>
      <w:proofErr w:type="spellEnd"/>
      <w:r w:rsidRPr="00CF21DF">
        <w:rPr>
          <w:rFonts w:ascii="Times New Roman" w:eastAsia="Times New Roman" w:hAnsi="Times New Roman" w:cs="Times New Roman"/>
          <w:color w:val="000000"/>
          <w:sz w:val="28"/>
          <w:szCs w:val="28"/>
          <w:lang w:eastAsia="ru-RU"/>
        </w:rPr>
        <w:t xml:space="preserve"> </w:t>
      </w:r>
      <w:proofErr w:type="spellStart"/>
      <w:r w:rsidRPr="00CF21DF">
        <w:rPr>
          <w:rFonts w:ascii="Times New Roman" w:eastAsia="Times New Roman" w:hAnsi="Times New Roman" w:cs="Times New Roman"/>
          <w:color w:val="000000"/>
          <w:sz w:val="28"/>
          <w:szCs w:val="28"/>
          <w:lang w:eastAsia="ru-RU"/>
        </w:rPr>
        <w:t>Rеsеаrсh</w:t>
      </w:r>
      <w:proofErr w:type="spellEnd"/>
      <w:r w:rsidRPr="00CF21DF">
        <w:rPr>
          <w:rFonts w:ascii="Times New Roman" w:eastAsia="Times New Roman" w:hAnsi="Times New Roman" w:cs="Times New Roman"/>
          <w:color w:val="000000"/>
          <w:sz w:val="28"/>
          <w:szCs w:val="28"/>
          <w:lang w:eastAsia="ru-RU"/>
        </w:rPr>
        <w:t>). Целью этой научно-исследовательской организации стала выработка системного аналитического подхода к государственной деятельности. Аналогичные исследовательские центры и институты стали появляться в Европе в 1920-1930-е гг.</w:t>
      </w:r>
    </w:p>
    <w:p w:rsidR="00CF21DF" w:rsidRPr="00CF21DF" w:rsidRDefault="00CF21DF" w:rsidP="00CA02ED">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b/>
          <w:bCs/>
          <w:color w:val="000000"/>
          <w:sz w:val="28"/>
          <w:szCs w:val="28"/>
          <w:lang w:eastAsia="ru-RU"/>
        </w:rPr>
        <w:t>Второй этап </w:t>
      </w:r>
      <w:r w:rsidRPr="00CF21DF">
        <w:rPr>
          <w:rFonts w:ascii="Times New Roman" w:eastAsia="Times New Roman" w:hAnsi="Times New Roman" w:cs="Times New Roman"/>
          <w:color w:val="000000"/>
          <w:sz w:val="28"/>
          <w:szCs w:val="28"/>
          <w:lang w:eastAsia="ru-RU"/>
        </w:rPr>
        <w:t>в развитии теории государственного управления продолжался с 1920 по 1950-е гг. Особенно большие успехи в эти годы сделали американцы</w:t>
      </w:r>
      <w:r w:rsidR="00CA02ED">
        <w:rPr>
          <w:rFonts w:ascii="Times New Roman" w:eastAsia="Times New Roman" w:hAnsi="Times New Roman" w:cs="Times New Roman"/>
          <w:color w:val="000000"/>
          <w:sz w:val="28"/>
          <w:szCs w:val="28"/>
          <w:lang w:eastAsia="ru-RU"/>
        </w:rPr>
        <w:t xml:space="preserve">. </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В 1920-1950-е гг. наиболее известными направлениями в теории государственного управления были классическая школа и школа человеческих отношений. Яркими представителями «классиков» являются А. </w:t>
      </w:r>
      <w:proofErr w:type="spellStart"/>
      <w:r w:rsidRPr="00CF21DF">
        <w:rPr>
          <w:rFonts w:ascii="Times New Roman" w:eastAsia="Times New Roman" w:hAnsi="Times New Roman" w:cs="Times New Roman"/>
          <w:color w:val="000000"/>
          <w:sz w:val="28"/>
          <w:szCs w:val="28"/>
          <w:lang w:eastAsia="ru-RU"/>
        </w:rPr>
        <w:t>Файоль</w:t>
      </w:r>
      <w:proofErr w:type="spellEnd"/>
      <w:r w:rsidRPr="00CF21DF">
        <w:rPr>
          <w:rFonts w:ascii="Times New Roman" w:eastAsia="Times New Roman" w:hAnsi="Times New Roman" w:cs="Times New Roman"/>
          <w:color w:val="000000"/>
          <w:sz w:val="28"/>
          <w:szCs w:val="28"/>
          <w:lang w:eastAsia="ru-RU"/>
        </w:rPr>
        <w:t xml:space="preserve">, Л. Уайт, Л. </w:t>
      </w:r>
      <w:proofErr w:type="spellStart"/>
      <w:r w:rsidRPr="00CF21DF">
        <w:rPr>
          <w:rFonts w:ascii="Times New Roman" w:eastAsia="Times New Roman" w:hAnsi="Times New Roman" w:cs="Times New Roman"/>
          <w:color w:val="000000"/>
          <w:sz w:val="28"/>
          <w:szCs w:val="28"/>
          <w:lang w:eastAsia="ru-RU"/>
        </w:rPr>
        <w:t>Урвик</w:t>
      </w:r>
      <w:proofErr w:type="spellEnd"/>
      <w:r w:rsidRPr="00CF21DF">
        <w:rPr>
          <w:rFonts w:ascii="Times New Roman" w:eastAsia="Times New Roman" w:hAnsi="Times New Roman" w:cs="Times New Roman"/>
          <w:color w:val="000000"/>
          <w:sz w:val="28"/>
          <w:szCs w:val="28"/>
          <w:lang w:eastAsia="ru-RU"/>
        </w:rPr>
        <w:t xml:space="preserve">, Д. </w:t>
      </w:r>
      <w:proofErr w:type="spellStart"/>
      <w:r w:rsidRPr="00CF21DF">
        <w:rPr>
          <w:rFonts w:ascii="Times New Roman" w:eastAsia="Times New Roman" w:hAnsi="Times New Roman" w:cs="Times New Roman"/>
          <w:color w:val="000000"/>
          <w:sz w:val="28"/>
          <w:szCs w:val="28"/>
          <w:lang w:eastAsia="ru-RU"/>
        </w:rPr>
        <w:t>Муни</w:t>
      </w:r>
      <w:proofErr w:type="spellEnd"/>
      <w:r w:rsidRPr="00CF21DF">
        <w:rPr>
          <w:rFonts w:ascii="Times New Roman" w:eastAsia="Times New Roman" w:hAnsi="Times New Roman" w:cs="Times New Roman"/>
          <w:color w:val="000000"/>
          <w:sz w:val="28"/>
          <w:szCs w:val="28"/>
          <w:lang w:eastAsia="ru-RU"/>
        </w:rPr>
        <w:t xml:space="preserve">, Т. </w:t>
      </w:r>
      <w:proofErr w:type="spellStart"/>
      <w:r w:rsidRPr="00CF21DF">
        <w:rPr>
          <w:rFonts w:ascii="Times New Roman" w:eastAsia="Times New Roman" w:hAnsi="Times New Roman" w:cs="Times New Roman"/>
          <w:color w:val="000000"/>
          <w:sz w:val="28"/>
          <w:szCs w:val="28"/>
          <w:lang w:eastAsia="ru-RU"/>
        </w:rPr>
        <w:t>Вулси</w:t>
      </w:r>
      <w:proofErr w:type="spellEnd"/>
      <w:r w:rsidRPr="00CF21DF">
        <w:rPr>
          <w:rFonts w:ascii="Times New Roman" w:eastAsia="Times New Roman" w:hAnsi="Times New Roman" w:cs="Times New Roman"/>
          <w:color w:val="000000"/>
          <w:sz w:val="28"/>
          <w:szCs w:val="28"/>
          <w:lang w:eastAsia="ru-RU"/>
        </w:rPr>
        <w:t>.</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Целью классической школы была разработка ведущих принципов организации профессионального государственного управления. Почти все «классики» исходили из идеи, что следование этим принципам приведет к успеху государственного администрирования в разных странах. Приверженцы классической школы не очень заботились о социальных аспектах государственной деятельности. Они стремились взглянуть на организацию управления с точки зрения широкой перспективы, пытались определить общие характеристики и закономерности государственной организации.</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При этом они достаточно удачно использовали теорию факторов или научного менеджмента, заимствованную из организации управления в бизнесе. Эта теория была разработана Ф. Тейлором, Г. </w:t>
      </w:r>
      <w:proofErr w:type="spellStart"/>
      <w:r w:rsidRPr="00CF21DF">
        <w:rPr>
          <w:rFonts w:ascii="Times New Roman" w:eastAsia="Times New Roman" w:hAnsi="Times New Roman" w:cs="Times New Roman"/>
          <w:color w:val="000000"/>
          <w:sz w:val="28"/>
          <w:szCs w:val="28"/>
          <w:lang w:eastAsia="ru-RU"/>
        </w:rPr>
        <w:t>Эмерсоном</w:t>
      </w:r>
      <w:proofErr w:type="spellEnd"/>
      <w:r w:rsidRPr="00CF21DF">
        <w:rPr>
          <w:rFonts w:ascii="Times New Roman" w:eastAsia="Times New Roman" w:hAnsi="Times New Roman" w:cs="Times New Roman"/>
          <w:color w:val="000000"/>
          <w:sz w:val="28"/>
          <w:szCs w:val="28"/>
          <w:lang w:eastAsia="ru-RU"/>
        </w:rPr>
        <w:t xml:space="preserve"> и Г. Фордом, которые рассматривали управление как механизм, действующий в результате комбинации ряда факторов, с помощью которых можно </w:t>
      </w:r>
      <w:r w:rsidRPr="00CF21DF">
        <w:rPr>
          <w:rFonts w:ascii="Times New Roman" w:eastAsia="Times New Roman" w:hAnsi="Times New Roman" w:cs="Times New Roman"/>
          <w:color w:val="000000"/>
          <w:sz w:val="28"/>
          <w:szCs w:val="28"/>
          <w:lang w:eastAsia="ru-RU"/>
        </w:rPr>
        <w:lastRenderedPageBreak/>
        <w:t>добиваться определенных целей с максимальной эффективностью при минимальных затратах ресурсов. Все эти идеи были использованы «классиками» при изучении государственного администрирования.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Французский ученый А. </w:t>
      </w:r>
      <w:proofErr w:type="spellStart"/>
      <w:r w:rsidRPr="00CF21DF">
        <w:rPr>
          <w:rFonts w:ascii="Times New Roman" w:eastAsia="Times New Roman" w:hAnsi="Times New Roman" w:cs="Times New Roman"/>
          <w:color w:val="000000"/>
          <w:sz w:val="28"/>
          <w:szCs w:val="28"/>
          <w:lang w:eastAsia="ru-RU"/>
        </w:rPr>
        <w:t>Файоль</w:t>
      </w:r>
      <w:proofErr w:type="spellEnd"/>
      <w:r w:rsidRPr="00CF21DF">
        <w:rPr>
          <w:rFonts w:ascii="Times New Roman" w:eastAsia="Times New Roman" w:hAnsi="Times New Roman" w:cs="Times New Roman"/>
          <w:color w:val="000000"/>
          <w:sz w:val="28"/>
          <w:szCs w:val="28"/>
          <w:lang w:eastAsia="ru-RU"/>
        </w:rPr>
        <w:t xml:space="preserve"> является наиболее значительной фигурой в рамках классической школы управления этого периода. Его теория администрации изложена в книге «Общее и промышленное управление», опубликованной в 1916 г. </w:t>
      </w:r>
      <w:proofErr w:type="spellStart"/>
      <w:r w:rsidRPr="00CF21DF">
        <w:rPr>
          <w:rFonts w:ascii="Times New Roman" w:eastAsia="Times New Roman" w:hAnsi="Times New Roman" w:cs="Times New Roman"/>
          <w:color w:val="000000"/>
          <w:sz w:val="28"/>
          <w:szCs w:val="28"/>
          <w:lang w:eastAsia="ru-RU"/>
        </w:rPr>
        <w:t>Файоль</w:t>
      </w:r>
      <w:proofErr w:type="spellEnd"/>
      <w:r w:rsidRPr="00CF21DF">
        <w:rPr>
          <w:rFonts w:ascii="Times New Roman" w:eastAsia="Times New Roman" w:hAnsi="Times New Roman" w:cs="Times New Roman"/>
          <w:color w:val="000000"/>
          <w:sz w:val="28"/>
          <w:szCs w:val="28"/>
          <w:lang w:eastAsia="ru-RU"/>
        </w:rPr>
        <w:t xml:space="preserve"> возглавлял созданный им Центр административных исследований в Париже. Он доказывал, что сформулированные им принципы управления являются универсальными и применимы практически повсюду: в экономике, в правительственных службах и учреждениях, в армии и на флоте.</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spellStart"/>
      <w:r w:rsidRPr="00CF21DF">
        <w:rPr>
          <w:rFonts w:ascii="Times New Roman" w:eastAsia="Times New Roman" w:hAnsi="Times New Roman" w:cs="Times New Roman"/>
          <w:color w:val="000000"/>
          <w:sz w:val="28"/>
          <w:szCs w:val="28"/>
          <w:lang w:eastAsia="ru-RU"/>
        </w:rPr>
        <w:t>Файоль</w:t>
      </w:r>
      <w:proofErr w:type="spellEnd"/>
      <w:r w:rsidRPr="00CF21DF">
        <w:rPr>
          <w:rFonts w:ascii="Times New Roman" w:eastAsia="Times New Roman" w:hAnsi="Times New Roman" w:cs="Times New Roman"/>
          <w:color w:val="000000"/>
          <w:sz w:val="28"/>
          <w:szCs w:val="28"/>
          <w:lang w:eastAsia="ru-RU"/>
        </w:rPr>
        <w:t xml:space="preserve"> дал классическое определение научному управлению: </w:t>
      </w:r>
      <w:proofErr w:type="gramStart"/>
      <w:r w:rsidRPr="00CF21DF">
        <w:rPr>
          <w:rFonts w:ascii="Times New Roman" w:eastAsia="Times New Roman" w:hAnsi="Times New Roman" w:cs="Times New Roman"/>
          <w:color w:val="000000"/>
          <w:sz w:val="28"/>
          <w:szCs w:val="28"/>
          <w:lang w:eastAsia="ru-RU"/>
        </w:rPr>
        <w:t>«Управлять – значит предвидеть, организовывать, распоряжаться, координировать и контролировать; предвидеть, т. е. учитывать грядущее и вырабатывать программу действия; организовывать, т. е. строить двойной – материальный и социальный – организм учреждения; распоряжаться, т. е. заставлять персонал надлежаще работать; координировать, т. е. связывать, объединять, гармонизировать все действия и все усилия;</w:t>
      </w:r>
      <w:proofErr w:type="gramEnd"/>
      <w:r w:rsidRPr="00CF21DF">
        <w:rPr>
          <w:rFonts w:ascii="Times New Roman" w:eastAsia="Times New Roman" w:hAnsi="Times New Roman" w:cs="Times New Roman"/>
          <w:color w:val="000000"/>
          <w:sz w:val="28"/>
          <w:szCs w:val="28"/>
          <w:lang w:eastAsia="ru-RU"/>
        </w:rPr>
        <w:t xml:space="preserve"> контролировать, т. е. заботиться о том, чтобы все совершалось согласно установленным правилам и отданным распоряжениям».</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spellStart"/>
      <w:r w:rsidRPr="00CF21DF">
        <w:rPr>
          <w:rFonts w:ascii="Times New Roman" w:eastAsia="Times New Roman" w:hAnsi="Times New Roman" w:cs="Times New Roman"/>
          <w:color w:val="000000"/>
          <w:sz w:val="28"/>
          <w:szCs w:val="28"/>
          <w:lang w:eastAsia="ru-RU"/>
        </w:rPr>
        <w:t>Файоль</w:t>
      </w:r>
      <w:proofErr w:type="spellEnd"/>
      <w:r w:rsidRPr="00CF21DF">
        <w:rPr>
          <w:rFonts w:ascii="Times New Roman" w:eastAsia="Times New Roman" w:hAnsi="Times New Roman" w:cs="Times New Roman"/>
          <w:color w:val="000000"/>
          <w:sz w:val="28"/>
          <w:szCs w:val="28"/>
          <w:lang w:eastAsia="ru-RU"/>
        </w:rPr>
        <w:t xml:space="preserve"> сформулировал </w:t>
      </w:r>
      <w:r w:rsidRPr="00CF21DF">
        <w:rPr>
          <w:rFonts w:ascii="Times New Roman" w:eastAsia="Times New Roman" w:hAnsi="Times New Roman" w:cs="Times New Roman"/>
          <w:b/>
          <w:bCs/>
          <w:color w:val="000000"/>
          <w:sz w:val="28"/>
          <w:szCs w:val="28"/>
          <w:lang w:eastAsia="ru-RU"/>
        </w:rPr>
        <w:t>четырнадцать общих принципов управления, которые входят в золотой фонд науки:</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1) разделение труда, (позволяет сокращать число объектов, на которые должно быть направлено внимание и действие, что способствует повышению количества и качества производства при затрате тех же усилий);</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2) власть, (право отдавать распоряжения и сила, принуждающая им подчиняться. Власть немыслима без ответственности, т. е. без санкции – награды или кары, – сопровождающей ее действие. </w:t>
      </w:r>
      <w:proofErr w:type="gramStart"/>
      <w:r w:rsidRPr="00CF21DF">
        <w:rPr>
          <w:rFonts w:ascii="Times New Roman" w:eastAsia="Times New Roman" w:hAnsi="Times New Roman" w:cs="Times New Roman"/>
          <w:color w:val="000000"/>
          <w:sz w:val="28"/>
          <w:szCs w:val="28"/>
          <w:lang w:eastAsia="ru-RU"/>
        </w:rPr>
        <w:t>Ответственность есть венец власти, ее естественное следствие, ее необходимый придаток);</w:t>
      </w:r>
      <w:proofErr w:type="gramEnd"/>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3) единство распорядительства, (служащему может давать два приказания относительно какого-либо действия только один начальник);</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4) единство руководства, (один руководитель и одна программа для совокупности операций, преследующих одну и ту же цель);</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5) подчинение частных интересов общим, (в организации интересы служащего или группы служащих не должны ставиться выше интересов предприятия; интересы государства должны быть выше интересов гражданина или группы граждан);</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lastRenderedPageBreak/>
        <w:t>6) дисциплина, (повиновение, усердие, деятельность, манера держать себя, внешние знаки уважения, проявляемые соответственно установленному между предприятием и его служащими соглашению);</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7) вознаграждение персонала, (должно быть справедливым и по возможности удовлетворять персонал и предприятие, нанимателя и служащего; поощрять усердие, компенсируя полезное усилие);</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8) централизация, (должна быть принята или отвергнута в зависимости от тенденций руководства и от обстоятельств; дело сводится к нахождению степени централизации, наиболее благоприятной для предприятия);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CF21DF">
        <w:rPr>
          <w:rFonts w:ascii="Times New Roman" w:eastAsia="Times New Roman" w:hAnsi="Times New Roman" w:cs="Times New Roman"/>
          <w:color w:val="000000"/>
          <w:sz w:val="28"/>
          <w:szCs w:val="28"/>
          <w:lang w:eastAsia="ru-RU"/>
        </w:rPr>
        <w:t>9) иерархия, (ряд руководящих должностей, начиная с высших и кончая низшими, тот путь, по которому, проходя все ступени, следуют бумаги, идущие от высшей власти или адресуемые ей);</w:t>
      </w:r>
      <w:proofErr w:type="gramEnd"/>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10) порядок, (определенное место для каждого лица и каждое лицо на своем месте);</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11) справедливость, (чтобы поощрять персонал к исполнению своих обязанностей с полным рвением и преданностью, надо относиться к нему благожелательно; справедливость есть результат сочетания благожелательности с правосудием);</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12) постоянство состава персонала, (текучесть кадров является одновременно причиной и следствием плохого состояния дел);</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13) инициатива, (свобода предложения и осуществления планов);</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14) единение персонала, (сила предприятия в том, чтобы использовать способности всех, вознаграждать заслуги каждого, не нарушая гармонии отношений).</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Разработанные классической школой принципы управления затрагивают два основных аспекта. Один из них – обоснование рациональной системы государственного управления, второй касается построения структуры организации. Наиболее важные постулаты классической теории можно резюмировать следующим образом: наука вместо традиционных навыков, гармония вместо противоречий, сотрудничество вместо индивидуальной работы, максимальная производительность на каждом рабочем месте.</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В рамках классической школы система государственного управления предстает как регламентированная сверху донизу иерархическая организация линейно-функционального типа с четким определением функции каждой должностной категории. Следует подчеркнуть, что такая модель достаточно эффективна в условиях стабильной социальной среды и однотипных </w:t>
      </w:r>
      <w:r w:rsidRPr="00CF21DF">
        <w:rPr>
          <w:rFonts w:ascii="Times New Roman" w:eastAsia="Times New Roman" w:hAnsi="Times New Roman" w:cs="Times New Roman"/>
          <w:color w:val="000000"/>
          <w:sz w:val="28"/>
          <w:szCs w:val="28"/>
          <w:lang w:eastAsia="ru-RU"/>
        </w:rPr>
        <w:lastRenderedPageBreak/>
        <w:t>управленческих задач и ситуаций. Она до сих пор находит свое применение на различных уровнях государственного управления.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В целом сильные стороны классического подхода заключаются в научном осмыслении всех управленческих связей в системе государственного управления, в повышении производительности труда путем оперативного менеджмента. Однако в тех случаях, когда на эффективность управления оказывает решающее влияние человеческий фактор, использование этого подхода явно недостаточно.</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Еще одним влиятельным направлением в теории государственного управления была школа </w:t>
      </w:r>
      <w:r w:rsidRPr="00CF21DF">
        <w:rPr>
          <w:rFonts w:ascii="Times New Roman" w:eastAsia="Times New Roman" w:hAnsi="Times New Roman" w:cs="Times New Roman"/>
          <w:b/>
          <w:color w:val="000000"/>
          <w:sz w:val="28"/>
          <w:szCs w:val="28"/>
          <w:lang w:eastAsia="ru-RU"/>
        </w:rPr>
        <w:t>человеческих отношений.</w:t>
      </w:r>
      <w:r w:rsidRPr="00CF21DF">
        <w:rPr>
          <w:rFonts w:ascii="Times New Roman" w:eastAsia="Times New Roman" w:hAnsi="Times New Roman" w:cs="Times New Roman"/>
          <w:color w:val="000000"/>
          <w:sz w:val="28"/>
          <w:szCs w:val="28"/>
          <w:lang w:eastAsia="ru-RU"/>
        </w:rPr>
        <w:t xml:space="preserve"> Она возникла в 1930-е гг., когда психология находилась еще в зачаточном состоянии. Движение за человеческие отношения во многом появилось в ответ на неспособность классической школы осознать человеческий фактор как основной элемент эффективности организации. И поскольку оно возникло как реакция на недостатки классического подхода, школа человеческих отношений иногда называется неоклассической.</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Дальнейшие исследования показали, однако, что хорошие отношения между служащими не ведут автоматически к увеличению производительности труда административных организаций и что мотивация, ориентирующая сотрудников на достижение высоких результатов, имеет большее значение, чем простая удовлетворенность работой. И в рамках движения за человеческие отношения были разработаны различные мотивационные модели, которые используются в теории государственного управления.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Особое значение имеют исследования, описывающие фактическое поведение отдельных лиц и гру</w:t>
      </w:r>
      <w:proofErr w:type="gramStart"/>
      <w:r w:rsidRPr="00CF21DF">
        <w:rPr>
          <w:rFonts w:ascii="Times New Roman" w:eastAsia="Times New Roman" w:hAnsi="Times New Roman" w:cs="Times New Roman"/>
          <w:color w:val="000000"/>
          <w:sz w:val="28"/>
          <w:szCs w:val="28"/>
          <w:lang w:eastAsia="ru-RU"/>
        </w:rPr>
        <w:t>пп в пр</w:t>
      </w:r>
      <w:proofErr w:type="gramEnd"/>
      <w:r w:rsidRPr="00CF21DF">
        <w:rPr>
          <w:rFonts w:ascii="Times New Roman" w:eastAsia="Times New Roman" w:hAnsi="Times New Roman" w:cs="Times New Roman"/>
          <w:color w:val="000000"/>
          <w:sz w:val="28"/>
          <w:szCs w:val="28"/>
          <w:lang w:eastAsia="ru-RU"/>
        </w:rPr>
        <w:t>оцессе выработки и принятия государственных решений. В отношении практических рекомендаций движение за человеческие отношения исходит из того, что любая нормативная теория решений лишь тогда имеет перспективу на успех, когда опирается на реальные факты поведения членов организации в процессе принятия решений. При этом в качестве критерия целесообразности принимается не эффективность как таковая, а эффективность, сопоставленная с психологическими ограничениями, которые определяют рамки практического применения теоретических рекомендаций по совершенствованию управления. Рекомендуется использовать основные приемы управления человеческими отношениями, включающие более эффективные действия непосредственных руководителей, консультации с рядовыми сотрудниками и предоставление им более широких возможностей общения в работе.</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lastRenderedPageBreak/>
        <w:t xml:space="preserve">В сфере политического управления в этот период наиболее популярными были идеи кейнсианства. Известный английский экономист Дж. М. </w:t>
      </w:r>
      <w:proofErr w:type="spellStart"/>
      <w:r w:rsidRPr="00CF21DF">
        <w:rPr>
          <w:rFonts w:ascii="Times New Roman" w:eastAsia="Times New Roman" w:hAnsi="Times New Roman" w:cs="Times New Roman"/>
          <w:color w:val="000000"/>
          <w:sz w:val="28"/>
          <w:szCs w:val="28"/>
          <w:lang w:eastAsia="ru-RU"/>
        </w:rPr>
        <w:t>Кейнс</w:t>
      </w:r>
      <w:proofErr w:type="spellEnd"/>
      <w:r w:rsidRPr="00CF21DF">
        <w:rPr>
          <w:rFonts w:ascii="Times New Roman" w:eastAsia="Times New Roman" w:hAnsi="Times New Roman" w:cs="Times New Roman"/>
          <w:color w:val="000000"/>
          <w:sz w:val="28"/>
          <w:szCs w:val="28"/>
          <w:lang w:eastAsia="ru-RU"/>
        </w:rPr>
        <w:t xml:space="preserve"> в книге «Общая теория занятости, процента и денег» (1936 г.) предложил свою концепцию государственного регулирования экономики. Основу государственной политики, согласно кейнсианству, должна составлять борьба с экономическими спадами и безработицей. По существу, это была первая серьезная модель антикризисной государственной политики.</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В целом </w:t>
      </w:r>
      <w:r w:rsidRPr="00CF21DF">
        <w:rPr>
          <w:rFonts w:ascii="Times New Roman" w:eastAsia="Times New Roman" w:hAnsi="Times New Roman" w:cs="Times New Roman"/>
          <w:b/>
          <w:bCs/>
          <w:color w:val="000000"/>
          <w:sz w:val="28"/>
          <w:szCs w:val="28"/>
          <w:lang w:eastAsia="ru-RU"/>
        </w:rPr>
        <w:t>кейнсианская модель государственного управления основывается на следующих принципах:</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1) государство должно осуществлять комплекс мер по регулированию экономики для преодоления негативных последствий рыночных отношений;</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2) предупреждая социальные взрывы, государство перераспределяет доходы в пользу неимущих слоев через прогрессивное налогообложение, развитие бесплатной системы образования и здравоохранения;</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3) антикризисное регулирование сводится к стимулированию инвестиций в период экономического спада путем увеличения государственных расходов на закупки, товаров и услуг в целях компенсации недостающего частного спроса и путем влияния на норму банковского процента, которая в условиях спада не должна быть слишком высокой;</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4) возможность допущения дефицита бюджета и умеренной инфляции и за счет выпуска в обращение дополнительных денег.</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Идеи кейнсианства и сегодня достаточно популярны и используются в государственном регулировании рыночной экономики.</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b/>
          <w:bCs/>
          <w:color w:val="000000"/>
          <w:sz w:val="28"/>
          <w:szCs w:val="28"/>
          <w:lang w:eastAsia="ru-RU"/>
        </w:rPr>
        <w:t>Третий этап </w:t>
      </w:r>
      <w:r w:rsidRPr="00CF21DF">
        <w:rPr>
          <w:rFonts w:ascii="Times New Roman" w:eastAsia="Times New Roman" w:hAnsi="Times New Roman" w:cs="Times New Roman"/>
          <w:color w:val="000000"/>
          <w:sz w:val="28"/>
          <w:szCs w:val="28"/>
          <w:lang w:eastAsia="ru-RU"/>
        </w:rPr>
        <w:t>в развитии теории государственного управления начался в 1950-е гг. и продолжался до конца ХХ </w:t>
      </w:r>
      <w:proofErr w:type="gramStart"/>
      <w:r w:rsidRPr="00CF21DF">
        <w:rPr>
          <w:rFonts w:ascii="Times New Roman" w:eastAsia="Times New Roman" w:hAnsi="Times New Roman" w:cs="Times New Roman"/>
          <w:color w:val="000000"/>
          <w:sz w:val="28"/>
          <w:szCs w:val="28"/>
          <w:lang w:eastAsia="ru-RU"/>
        </w:rPr>
        <w:t>в</w:t>
      </w:r>
      <w:proofErr w:type="gramEnd"/>
      <w:r w:rsidRPr="00CF21DF">
        <w:rPr>
          <w:rFonts w:ascii="Times New Roman" w:eastAsia="Times New Roman" w:hAnsi="Times New Roman" w:cs="Times New Roman"/>
          <w:color w:val="000000"/>
          <w:sz w:val="28"/>
          <w:szCs w:val="28"/>
          <w:lang w:eastAsia="ru-RU"/>
        </w:rPr>
        <w:t xml:space="preserve">. Наиболее </w:t>
      </w:r>
      <w:proofErr w:type="gramStart"/>
      <w:r w:rsidRPr="00CF21DF">
        <w:rPr>
          <w:rFonts w:ascii="Times New Roman" w:eastAsia="Times New Roman" w:hAnsi="Times New Roman" w:cs="Times New Roman"/>
          <w:color w:val="000000"/>
          <w:sz w:val="28"/>
          <w:szCs w:val="28"/>
          <w:lang w:eastAsia="ru-RU"/>
        </w:rPr>
        <w:t>влиятельными</w:t>
      </w:r>
      <w:proofErr w:type="gramEnd"/>
      <w:r w:rsidRPr="00CF21DF">
        <w:rPr>
          <w:rFonts w:ascii="Times New Roman" w:eastAsia="Times New Roman" w:hAnsi="Times New Roman" w:cs="Times New Roman"/>
          <w:color w:val="000000"/>
          <w:sz w:val="28"/>
          <w:szCs w:val="28"/>
          <w:lang w:eastAsia="ru-RU"/>
        </w:rPr>
        <w:t xml:space="preserve"> направлениями этого периода можно считать поведенческий, системный и ситуационный подходы.</w:t>
      </w:r>
    </w:p>
    <w:p w:rsidR="00CF21DF" w:rsidRP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Школа поведенческих наук несколько отошла от школы человеческих отношений, которая концентрировала внимание на методах налаживания межличностных отношений. Новый подход отличается стремлением в большей степени оказать помощь государственным служащим в осознании своих собственных возможностей в государственных структурах на основе применения концепций поведенческих наук. Основной целью этой школы в самых общих чертах было повышение эффективности организации за счет повышения эффективности ее человеческих ресурсов.</w:t>
      </w:r>
    </w:p>
    <w:p w:rsidR="00CF21DF" w:rsidRDefault="00CF21DF"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CF21DF">
        <w:rPr>
          <w:rFonts w:ascii="Times New Roman" w:eastAsia="Times New Roman" w:hAnsi="Times New Roman" w:cs="Times New Roman"/>
          <w:color w:val="000000"/>
          <w:sz w:val="28"/>
          <w:szCs w:val="28"/>
          <w:lang w:eastAsia="ru-RU"/>
        </w:rPr>
        <w:t xml:space="preserve">В рамках поведенческого подхода ученые исследовали различные аспекты социального взаимодействия, мотивации, характера власти и, авторитета в </w:t>
      </w:r>
      <w:r w:rsidRPr="00CF21DF">
        <w:rPr>
          <w:rFonts w:ascii="Times New Roman" w:eastAsia="Times New Roman" w:hAnsi="Times New Roman" w:cs="Times New Roman"/>
          <w:color w:val="000000"/>
          <w:sz w:val="28"/>
          <w:szCs w:val="28"/>
          <w:lang w:eastAsia="ru-RU"/>
        </w:rPr>
        <w:lastRenderedPageBreak/>
        <w:t xml:space="preserve">государственном управлении. Особенно популярным поведенческий подход был в 1960-х гг. Как и более ранние школы, этот подход отстаивал «единственный наилучший путь» решения управленческих проблем. Его главный постулат состоит в том, что правильное применение науки о поведении будет способствовать повышению эффективности </w:t>
      </w:r>
      <w:proofErr w:type="gramStart"/>
      <w:r w:rsidRPr="00CF21DF">
        <w:rPr>
          <w:rFonts w:ascii="Times New Roman" w:eastAsia="Times New Roman" w:hAnsi="Times New Roman" w:cs="Times New Roman"/>
          <w:color w:val="000000"/>
          <w:sz w:val="28"/>
          <w:szCs w:val="28"/>
          <w:lang w:eastAsia="ru-RU"/>
        </w:rPr>
        <w:t>труда</w:t>
      </w:r>
      <w:proofErr w:type="gramEnd"/>
      <w:r w:rsidRPr="00CF21DF">
        <w:rPr>
          <w:rFonts w:ascii="Times New Roman" w:eastAsia="Times New Roman" w:hAnsi="Times New Roman" w:cs="Times New Roman"/>
          <w:color w:val="000000"/>
          <w:sz w:val="28"/>
          <w:szCs w:val="28"/>
          <w:lang w:eastAsia="ru-RU"/>
        </w:rPr>
        <w:t xml:space="preserve"> как отдельного служащего, так и системы государственного управления в целом.</w:t>
      </w: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302FB" w:rsidRDefault="001302FB" w:rsidP="00CF21D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
    <w:p w:rsidR="00115BFF" w:rsidRPr="000B62BF" w:rsidRDefault="00115BFF" w:rsidP="000B62BF">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8" w:anchor="Q-416-LYEKTSIYA-2-Myetodologiya-i-myetody-subjyekty-i-objyekty-gosudarstvyennogo-upravlyeniya-Link" w:history="1">
        <w:r w:rsidRPr="000B62BF">
          <w:rPr>
            <w:rFonts w:ascii="Times New Roman" w:eastAsia="Times New Roman" w:hAnsi="Times New Roman" w:cs="Times New Roman"/>
            <w:b/>
            <w:color w:val="352E2E"/>
            <w:sz w:val="28"/>
            <w:szCs w:val="28"/>
            <w:lang w:eastAsia="ru-RU"/>
          </w:rPr>
          <w:t>ЛЕКЦИЯ № 2. Методология и методы, субъекты и объекты государственного управления.</w:t>
        </w:r>
      </w:hyperlink>
    </w:p>
    <w:p w:rsidR="00115BFF" w:rsidRPr="000B62BF" w:rsidRDefault="00115BFF" w:rsidP="000B62BF">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9" w:anchor="Q-423-1-Myetodologiya-gosudarstvyennogo-upravlyeniya-Link" w:history="1">
        <w:r w:rsidRPr="000B62BF">
          <w:rPr>
            <w:rFonts w:ascii="Times New Roman" w:eastAsia="Times New Roman" w:hAnsi="Times New Roman" w:cs="Times New Roman"/>
            <w:b/>
            <w:color w:val="352E2E"/>
            <w:sz w:val="28"/>
            <w:szCs w:val="28"/>
            <w:lang w:eastAsia="ru-RU"/>
          </w:rPr>
          <w:t>1. Методология государственного управления.</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Методология и методы изучения государственного управления. В науке о публичном управлении (государственном, муниципальном, корпоративном) существуют различные школы, объединяющие ученых-единомышленников. Вместе с тем имеются разные </w:t>
      </w:r>
      <w:r w:rsidRPr="000B62BF">
        <w:rPr>
          <w:rFonts w:ascii="Times New Roman" w:eastAsia="Times New Roman" w:hAnsi="Times New Roman" w:cs="Times New Roman"/>
          <w:b/>
          <w:bCs/>
          <w:color w:val="000000"/>
          <w:sz w:val="28"/>
          <w:szCs w:val="28"/>
          <w:lang w:eastAsia="ru-RU"/>
        </w:rPr>
        <w:t>методологические подходы: </w:t>
      </w:r>
      <w:r w:rsidRPr="000B62BF">
        <w:rPr>
          <w:rFonts w:ascii="Times New Roman" w:eastAsia="Times New Roman" w:hAnsi="Times New Roman" w:cs="Times New Roman"/>
          <w:color w:val="000000"/>
          <w:sz w:val="28"/>
          <w:szCs w:val="28"/>
          <w:lang w:eastAsia="ru-RU"/>
        </w:rPr>
        <w:t>тоталитарный, демократический и государственно-религиозный. При тоталитарном подходе к публичному управлению акценты делаются на необходимости сильной государственной власти (в некоторых случаях – диктатуры определенного социального слоя в обществе или персональной диктатуры вождя), осуществляется фактическое слияние органов государства, правящей партии (обычно, коммунистической, но бывают и другие), общественные объединения подчинены правящей партии и органам государства, местное самоуправление отменяется. Это административно-командная система управления.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Демократические концепции государственного управления представлены огромным количеством различных школ, в том числе школ, связанных с идеями «государства-зла» и «государства-добра», «государства – ночного сторожа», и «государства – всесильного регулятора», школ, отстаивающих приоритет экономических или политических методов управления, концепциями государства всеобщего благоденствия и государства, создающего лишь благоприятные условия для деятельности индивида, идеями «рациональной бюрократии», технократии и другими концепциями, требующими, с одной стороны, разделения государственного</w:t>
      </w:r>
      <w:proofErr w:type="gramEnd"/>
      <w:r w:rsidRPr="000B62BF">
        <w:rPr>
          <w:rFonts w:ascii="Times New Roman" w:eastAsia="Times New Roman" w:hAnsi="Times New Roman" w:cs="Times New Roman"/>
          <w:color w:val="000000"/>
          <w:sz w:val="28"/>
          <w:szCs w:val="28"/>
          <w:lang w:eastAsia="ru-RU"/>
        </w:rPr>
        <w:t xml:space="preserve"> и муниципального управления, с </w:t>
      </w:r>
      <w:proofErr w:type="gramStart"/>
      <w:r w:rsidRPr="000B62BF">
        <w:rPr>
          <w:rFonts w:ascii="Times New Roman" w:eastAsia="Times New Roman" w:hAnsi="Times New Roman" w:cs="Times New Roman"/>
          <w:color w:val="000000"/>
          <w:sz w:val="28"/>
          <w:szCs w:val="28"/>
          <w:lang w:eastAsia="ru-RU"/>
        </w:rPr>
        <w:t>другой</w:t>
      </w:r>
      <w:proofErr w:type="gramEnd"/>
      <w:r w:rsidRPr="000B62BF">
        <w:rPr>
          <w:rFonts w:ascii="Times New Roman" w:eastAsia="Times New Roman" w:hAnsi="Times New Roman" w:cs="Times New Roman"/>
          <w:color w:val="000000"/>
          <w:sz w:val="28"/>
          <w:szCs w:val="28"/>
          <w:lang w:eastAsia="ru-RU"/>
        </w:rPr>
        <w:t xml:space="preserve"> – представления о муниципальных органах как «агентах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При всех различиях демократические концепции опираются на общие </w:t>
      </w:r>
      <w:r w:rsidRPr="000B62BF">
        <w:rPr>
          <w:rFonts w:ascii="Times New Roman" w:eastAsia="Times New Roman" w:hAnsi="Times New Roman" w:cs="Times New Roman"/>
          <w:b/>
          <w:bCs/>
          <w:color w:val="000000"/>
          <w:sz w:val="28"/>
          <w:szCs w:val="28"/>
          <w:lang w:eastAsia="ru-RU"/>
        </w:rPr>
        <w:t>постулаты управления</w:t>
      </w:r>
      <w:r w:rsidRPr="000B62BF">
        <w:rPr>
          <w:rFonts w:ascii="Times New Roman" w:eastAsia="Times New Roman" w:hAnsi="Times New Roman" w:cs="Times New Roman"/>
          <w:color w:val="000000"/>
          <w:sz w:val="28"/>
          <w:szCs w:val="28"/>
          <w:lang w:eastAsia="ru-RU"/>
        </w:rPr>
        <w:t> – общечеловеческие ценности, принципы демократии, политического и идеологического плюрализма, разделения властей, господства права, признание местного самоуправления и т. д. Они отвергают тоталитаризм и авторитаризм, утверждают подконтрольность чиновника населению, ставят его на службу общим (а не классовым) интересам.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Государственно-религиозные, теократические (например, в Саудовской Аравии) или клерикальные (в Иране) подходы к публичному управлению типичны для многих мусульманских стран.</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Концепции мусульманского фундаментализма в отношении управления связаны с идеями халифата как лучшей формы управления, с отрицанием выборов в органы государства (они заменяются назначением монархом </w:t>
      </w:r>
      <w:r w:rsidRPr="000B62BF">
        <w:rPr>
          <w:rFonts w:ascii="Times New Roman" w:eastAsia="Times New Roman" w:hAnsi="Times New Roman" w:cs="Times New Roman"/>
          <w:color w:val="000000"/>
          <w:sz w:val="28"/>
          <w:szCs w:val="28"/>
          <w:lang w:eastAsia="ru-RU"/>
        </w:rPr>
        <w:lastRenderedPageBreak/>
        <w:t xml:space="preserve">совещательного совета – </w:t>
      </w:r>
      <w:proofErr w:type="spellStart"/>
      <w:r w:rsidRPr="000B62BF">
        <w:rPr>
          <w:rFonts w:ascii="Times New Roman" w:eastAsia="Times New Roman" w:hAnsi="Times New Roman" w:cs="Times New Roman"/>
          <w:color w:val="000000"/>
          <w:sz w:val="28"/>
          <w:szCs w:val="28"/>
          <w:lang w:eastAsia="ru-RU"/>
        </w:rPr>
        <w:t>ашшуры</w:t>
      </w:r>
      <w:proofErr w:type="spellEnd"/>
      <w:r w:rsidRPr="000B62BF">
        <w:rPr>
          <w:rFonts w:ascii="Times New Roman" w:eastAsia="Times New Roman" w:hAnsi="Times New Roman" w:cs="Times New Roman"/>
          <w:color w:val="000000"/>
          <w:sz w:val="28"/>
          <w:szCs w:val="28"/>
          <w:lang w:eastAsia="ru-RU"/>
        </w:rPr>
        <w:t xml:space="preserve"> – при правителе). Вместо участия граждан в управлении используется практика меджлиса (прием в установленные дни любого правоверного главой государства, который одновременно является имамом – религиозной главой, и членами его семьи).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При изучении государственного управления используются различные </w:t>
      </w:r>
      <w:r w:rsidRPr="000B62BF">
        <w:rPr>
          <w:rFonts w:ascii="Times New Roman" w:eastAsia="Times New Roman" w:hAnsi="Times New Roman" w:cs="Times New Roman"/>
          <w:i/>
          <w:iCs/>
          <w:color w:val="000000"/>
          <w:sz w:val="28"/>
          <w:szCs w:val="28"/>
          <w:lang w:eastAsia="ru-RU"/>
        </w:rPr>
        <w:t>общенаучные и специальные </w:t>
      </w:r>
      <w:r w:rsidRPr="000B62BF">
        <w:rPr>
          <w:rFonts w:ascii="Times New Roman" w:eastAsia="Times New Roman" w:hAnsi="Times New Roman" w:cs="Times New Roman"/>
          <w:color w:val="000000"/>
          <w:sz w:val="28"/>
          <w:szCs w:val="28"/>
          <w:lang w:eastAsia="ru-RU"/>
        </w:rPr>
        <w:t>методы. Среди научных методов большое значение имеют анализ и синтез. С их помощью, например, выделяются ветви государственной власти (законодательная, исполнительная, судебная и др.), создаются понятия государственного аппарата (в широком смысле), муниципального образования, местного самоуправления.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Применяются </w:t>
      </w:r>
      <w:r w:rsidRPr="000B62BF">
        <w:rPr>
          <w:rFonts w:ascii="Times New Roman" w:eastAsia="Times New Roman" w:hAnsi="Times New Roman" w:cs="Times New Roman"/>
          <w:i/>
          <w:iCs/>
          <w:color w:val="000000"/>
          <w:sz w:val="28"/>
          <w:szCs w:val="28"/>
          <w:lang w:eastAsia="ru-RU"/>
        </w:rPr>
        <w:t>логический метод </w:t>
      </w:r>
      <w:r w:rsidRPr="000B62BF">
        <w:rPr>
          <w:rFonts w:ascii="Times New Roman" w:eastAsia="Times New Roman" w:hAnsi="Times New Roman" w:cs="Times New Roman"/>
          <w:color w:val="000000"/>
          <w:sz w:val="28"/>
          <w:szCs w:val="28"/>
          <w:lang w:eastAsia="ru-RU"/>
        </w:rPr>
        <w:t>(с его помощью делаются различные умозаключения, например, о принципе законности в управлении), </w:t>
      </w:r>
      <w:r w:rsidRPr="000B62BF">
        <w:rPr>
          <w:rFonts w:ascii="Times New Roman" w:eastAsia="Times New Roman" w:hAnsi="Times New Roman" w:cs="Times New Roman"/>
          <w:i/>
          <w:iCs/>
          <w:color w:val="000000"/>
          <w:sz w:val="28"/>
          <w:szCs w:val="28"/>
          <w:lang w:eastAsia="ru-RU"/>
        </w:rPr>
        <w:t>метод формализации </w:t>
      </w:r>
      <w:r w:rsidRPr="000B62BF">
        <w:rPr>
          <w:rFonts w:ascii="Times New Roman" w:eastAsia="Times New Roman" w:hAnsi="Times New Roman" w:cs="Times New Roman"/>
          <w:color w:val="000000"/>
          <w:sz w:val="28"/>
          <w:szCs w:val="28"/>
          <w:lang w:eastAsia="ru-RU"/>
        </w:rPr>
        <w:t>(он помогает, например, создавать различные классификации), </w:t>
      </w:r>
      <w:r w:rsidRPr="000B62BF">
        <w:rPr>
          <w:rFonts w:ascii="Times New Roman" w:eastAsia="Times New Roman" w:hAnsi="Times New Roman" w:cs="Times New Roman"/>
          <w:i/>
          <w:iCs/>
          <w:color w:val="000000"/>
          <w:sz w:val="28"/>
          <w:szCs w:val="28"/>
          <w:lang w:eastAsia="ru-RU"/>
        </w:rPr>
        <w:t>сравнительный метод </w:t>
      </w:r>
      <w:r w:rsidRPr="000B62BF">
        <w:rPr>
          <w:rFonts w:ascii="Times New Roman" w:eastAsia="Times New Roman" w:hAnsi="Times New Roman" w:cs="Times New Roman"/>
          <w:color w:val="000000"/>
          <w:sz w:val="28"/>
          <w:szCs w:val="28"/>
          <w:lang w:eastAsia="ru-RU"/>
        </w:rPr>
        <w:t>(позволяет сопоставлять возможности разных способов публичного управления), </w:t>
      </w:r>
      <w:r w:rsidRPr="000B62BF">
        <w:rPr>
          <w:rFonts w:ascii="Times New Roman" w:eastAsia="Times New Roman" w:hAnsi="Times New Roman" w:cs="Times New Roman"/>
          <w:i/>
          <w:iCs/>
          <w:color w:val="000000"/>
          <w:sz w:val="28"/>
          <w:szCs w:val="28"/>
          <w:lang w:eastAsia="ru-RU"/>
        </w:rPr>
        <w:t>количественные методы </w:t>
      </w:r>
      <w:r w:rsidRPr="000B62BF">
        <w:rPr>
          <w:rFonts w:ascii="Times New Roman" w:eastAsia="Times New Roman" w:hAnsi="Times New Roman" w:cs="Times New Roman"/>
          <w:color w:val="000000"/>
          <w:sz w:val="28"/>
          <w:szCs w:val="28"/>
          <w:lang w:eastAsia="ru-RU"/>
        </w:rPr>
        <w:t>(в том числе статистические, свидетельствующие о составе аппарата управления), </w:t>
      </w:r>
      <w:r w:rsidRPr="000B62BF">
        <w:rPr>
          <w:rFonts w:ascii="Times New Roman" w:eastAsia="Times New Roman" w:hAnsi="Times New Roman" w:cs="Times New Roman"/>
          <w:i/>
          <w:iCs/>
          <w:color w:val="000000"/>
          <w:sz w:val="28"/>
          <w:szCs w:val="28"/>
          <w:lang w:eastAsia="ru-RU"/>
        </w:rPr>
        <w:t>метод прогнозирования </w:t>
      </w:r>
      <w:r w:rsidRPr="000B62BF">
        <w:rPr>
          <w:rFonts w:ascii="Times New Roman" w:eastAsia="Times New Roman" w:hAnsi="Times New Roman" w:cs="Times New Roman"/>
          <w:color w:val="000000"/>
          <w:sz w:val="28"/>
          <w:szCs w:val="28"/>
          <w:lang w:eastAsia="ru-RU"/>
        </w:rPr>
        <w:t>(например, вывод о возможном отпочковании новых ветвей власти), </w:t>
      </w:r>
      <w:r w:rsidRPr="000B62BF">
        <w:rPr>
          <w:rFonts w:ascii="Times New Roman" w:eastAsia="Times New Roman" w:hAnsi="Times New Roman" w:cs="Times New Roman"/>
          <w:i/>
          <w:iCs/>
          <w:color w:val="000000"/>
          <w:sz w:val="28"/>
          <w:szCs w:val="28"/>
          <w:lang w:eastAsia="ru-RU"/>
        </w:rPr>
        <w:t>экстраполяции </w:t>
      </w:r>
      <w:r w:rsidRPr="000B62BF">
        <w:rPr>
          <w:rFonts w:ascii="Times New Roman" w:eastAsia="Times New Roman" w:hAnsi="Times New Roman" w:cs="Times New Roman"/>
          <w:color w:val="000000"/>
          <w:sz w:val="28"/>
          <w:szCs w:val="28"/>
          <w:lang w:eastAsia="ru-RU"/>
        </w:rPr>
        <w:t>(распространения признаков данного явления на другие</w:t>
      </w:r>
      <w:proofErr w:type="gramEnd"/>
      <w:r w:rsidRPr="000B62BF">
        <w:rPr>
          <w:rFonts w:ascii="Times New Roman" w:eastAsia="Times New Roman" w:hAnsi="Times New Roman" w:cs="Times New Roman"/>
          <w:color w:val="000000"/>
          <w:sz w:val="28"/>
          <w:szCs w:val="28"/>
          <w:lang w:eastAsia="ru-RU"/>
        </w:rPr>
        <w:t xml:space="preserve"> сходные явления), </w:t>
      </w:r>
      <w:r w:rsidRPr="000B62BF">
        <w:rPr>
          <w:rFonts w:ascii="Times New Roman" w:eastAsia="Times New Roman" w:hAnsi="Times New Roman" w:cs="Times New Roman"/>
          <w:i/>
          <w:iCs/>
          <w:color w:val="000000"/>
          <w:sz w:val="28"/>
          <w:szCs w:val="28"/>
          <w:lang w:eastAsia="ru-RU"/>
        </w:rPr>
        <w:t>моделирования </w:t>
      </w:r>
      <w:r w:rsidRPr="000B62BF">
        <w:rPr>
          <w:rFonts w:ascii="Times New Roman" w:eastAsia="Times New Roman" w:hAnsi="Times New Roman" w:cs="Times New Roman"/>
          <w:color w:val="000000"/>
          <w:sz w:val="28"/>
          <w:szCs w:val="28"/>
          <w:lang w:eastAsia="ru-RU"/>
        </w:rPr>
        <w:t>(искусственного воссоздания тех или иных управленческих процедур), </w:t>
      </w:r>
      <w:r w:rsidRPr="000B62BF">
        <w:rPr>
          <w:rFonts w:ascii="Times New Roman" w:eastAsia="Times New Roman" w:hAnsi="Times New Roman" w:cs="Times New Roman"/>
          <w:i/>
          <w:iCs/>
          <w:color w:val="000000"/>
          <w:sz w:val="28"/>
          <w:szCs w:val="28"/>
          <w:lang w:eastAsia="ru-RU"/>
        </w:rPr>
        <w:t>эксперимента </w:t>
      </w:r>
      <w:r w:rsidRPr="000B62BF">
        <w:rPr>
          <w:rFonts w:ascii="Times New Roman" w:eastAsia="Times New Roman" w:hAnsi="Times New Roman" w:cs="Times New Roman"/>
          <w:color w:val="000000"/>
          <w:sz w:val="28"/>
          <w:szCs w:val="28"/>
          <w:lang w:eastAsia="ru-RU"/>
        </w:rPr>
        <w:t>(практической проверки деятельности тех или иных органов управления в условиях, созданных экспериментатором).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При изучении государственного управления широко используются </w:t>
      </w:r>
      <w:r w:rsidRPr="000B62BF">
        <w:rPr>
          <w:rFonts w:ascii="Times New Roman" w:eastAsia="Times New Roman" w:hAnsi="Times New Roman" w:cs="Times New Roman"/>
          <w:i/>
          <w:iCs/>
          <w:color w:val="000000"/>
          <w:sz w:val="28"/>
          <w:szCs w:val="28"/>
          <w:lang w:eastAsia="ru-RU"/>
        </w:rPr>
        <w:t>исторический метод </w:t>
      </w:r>
      <w:r w:rsidRPr="000B62BF">
        <w:rPr>
          <w:rFonts w:ascii="Times New Roman" w:eastAsia="Times New Roman" w:hAnsi="Times New Roman" w:cs="Times New Roman"/>
          <w:color w:val="000000"/>
          <w:sz w:val="28"/>
          <w:szCs w:val="28"/>
          <w:lang w:eastAsia="ru-RU"/>
        </w:rPr>
        <w:t>(например, путем использования исторических данных выявляются тенденции государственного управления), </w:t>
      </w:r>
      <w:r w:rsidRPr="000B62BF">
        <w:rPr>
          <w:rFonts w:ascii="Times New Roman" w:eastAsia="Times New Roman" w:hAnsi="Times New Roman" w:cs="Times New Roman"/>
          <w:i/>
          <w:iCs/>
          <w:color w:val="000000"/>
          <w:sz w:val="28"/>
          <w:szCs w:val="28"/>
          <w:lang w:eastAsia="ru-RU"/>
        </w:rPr>
        <w:t>конкретно-социологические методы и приемы </w:t>
      </w:r>
      <w:r w:rsidRPr="000B62BF">
        <w:rPr>
          <w:rFonts w:ascii="Times New Roman" w:eastAsia="Times New Roman" w:hAnsi="Times New Roman" w:cs="Times New Roman"/>
          <w:color w:val="000000"/>
          <w:sz w:val="28"/>
          <w:szCs w:val="28"/>
          <w:lang w:eastAsia="ru-RU"/>
        </w:rPr>
        <w:t>(анкетирование, интервьюирование, опросы населения, государственных и муниципальных служащих), </w:t>
      </w:r>
      <w:r w:rsidRPr="000B62BF">
        <w:rPr>
          <w:rFonts w:ascii="Times New Roman" w:eastAsia="Times New Roman" w:hAnsi="Times New Roman" w:cs="Times New Roman"/>
          <w:i/>
          <w:iCs/>
          <w:color w:val="000000"/>
          <w:sz w:val="28"/>
          <w:szCs w:val="28"/>
          <w:lang w:eastAsia="ru-RU"/>
        </w:rPr>
        <w:t>социально-качественные методы исследовани</w:t>
      </w:r>
      <w:proofErr w:type="gramStart"/>
      <w:r w:rsidRPr="000B62BF">
        <w:rPr>
          <w:rFonts w:ascii="Times New Roman" w:eastAsia="Times New Roman" w:hAnsi="Times New Roman" w:cs="Times New Roman"/>
          <w:i/>
          <w:iCs/>
          <w:color w:val="000000"/>
          <w:sz w:val="28"/>
          <w:szCs w:val="28"/>
          <w:lang w:eastAsia="ru-RU"/>
        </w:rPr>
        <w:t>я</w:t>
      </w:r>
      <w:r w:rsidRPr="000B62BF">
        <w:rPr>
          <w:rFonts w:ascii="Times New Roman" w:eastAsia="Times New Roman" w:hAnsi="Times New Roman" w:cs="Times New Roman"/>
          <w:color w:val="000000"/>
          <w:sz w:val="28"/>
          <w:szCs w:val="28"/>
          <w:lang w:eastAsia="ru-RU"/>
        </w:rPr>
        <w:t>(</w:t>
      </w:r>
      <w:proofErr w:type="gramEnd"/>
      <w:r w:rsidRPr="000B62BF">
        <w:rPr>
          <w:rFonts w:ascii="Times New Roman" w:eastAsia="Times New Roman" w:hAnsi="Times New Roman" w:cs="Times New Roman"/>
          <w:color w:val="000000"/>
          <w:sz w:val="28"/>
          <w:szCs w:val="28"/>
          <w:lang w:eastAsia="ru-RU"/>
        </w:rPr>
        <w:t>например, для выявления социальных предпочтений разных групп служащих), </w:t>
      </w:r>
      <w:r w:rsidRPr="000B62BF">
        <w:rPr>
          <w:rFonts w:ascii="Times New Roman" w:eastAsia="Times New Roman" w:hAnsi="Times New Roman" w:cs="Times New Roman"/>
          <w:i/>
          <w:iCs/>
          <w:color w:val="000000"/>
          <w:sz w:val="28"/>
          <w:szCs w:val="28"/>
          <w:lang w:eastAsia="ru-RU"/>
        </w:rPr>
        <w:t>правовые </w:t>
      </w:r>
      <w:r w:rsidRPr="000B62BF">
        <w:rPr>
          <w:rFonts w:ascii="Times New Roman" w:eastAsia="Times New Roman" w:hAnsi="Times New Roman" w:cs="Times New Roman"/>
          <w:color w:val="000000"/>
          <w:sz w:val="28"/>
          <w:szCs w:val="28"/>
          <w:lang w:eastAsia="ru-RU"/>
        </w:rPr>
        <w:t>(изучение нормативных актов, регулирующих государственное управление), </w:t>
      </w:r>
      <w:r w:rsidRPr="000B62BF">
        <w:rPr>
          <w:rFonts w:ascii="Times New Roman" w:eastAsia="Times New Roman" w:hAnsi="Times New Roman" w:cs="Times New Roman"/>
          <w:i/>
          <w:iCs/>
          <w:color w:val="000000"/>
          <w:sz w:val="28"/>
          <w:szCs w:val="28"/>
          <w:lang w:eastAsia="ru-RU"/>
        </w:rPr>
        <w:t>сравнительно-правовые </w:t>
      </w:r>
      <w:r w:rsidRPr="000B62BF">
        <w:rPr>
          <w:rFonts w:ascii="Times New Roman" w:eastAsia="Times New Roman" w:hAnsi="Times New Roman" w:cs="Times New Roman"/>
          <w:color w:val="000000"/>
          <w:sz w:val="28"/>
          <w:szCs w:val="28"/>
          <w:lang w:eastAsia="ru-RU"/>
        </w:rPr>
        <w:t>(например, сравнение с зарубежными моделями управления, контрастирующее сравнение) методы.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Важнейшую роль при изучении государственного управления играют методы наблюдения за деятельностью соответствующих органов и должностных лиц, методы имитации (например, организация соответствующих деловых игр, копирующих определенный вид деятельности органа государства, или местного самоуправления), различные частные методики, изучение документов, статистики, отчетов соответствующих органов, данных средств массовой информации.</w:t>
      </w:r>
    </w:p>
    <w:p w:rsidR="00115BFF" w:rsidRPr="000B62BF" w:rsidRDefault="00115BFF" w:rsidP="000B62BF">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0" w:anchor="Q-535-2-Subjyekty-i-objyekty-gosudarstvyennogo-upravlyeniya-Link" w:history="1">
        <w:r w:rsidRPr="000B62BF">
          <w:rPr>
            <w:rFonts w:ascii="Times New Roman" w:eastAsia="Times New Roman" w:hAnsi="Times New Roman" w:cs="Times New Roman"/>
            <w:b/>
            <w:color w:val="352E2E"/>
            <w:sz w:val="28"/>
            <w:szCs w:val="28"/>
            <w:lang w:eastAsia="ru-RU"/>
          </w:rPr>
          <w:t>2. Субъекты и объекты государственного управления.</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Субъектами государственного управления </w:t>
      </w:r>
      <w:r w:rsidRPr="000B62BF">
        <w:rPr>
          <w:rFonts w:ascii="Times New Roman" w:eastAsia="Times New Roman" w:hAnsi="Times New Roman" w:cs="Times New Roman"/>
          <w:color w:val="000000"/>
          <w:sz w:val="28"/>
          <w:szCs w:val="28"/>
          <w:lang w:eastAsia="ru-RU"/>
        </w:rPr>
        <w:t xml:space="preserve">являются физические и юридические лица (организации), которые управляют или участвуют в управлении в качестве субъектов управленческих отношений. </w:t>
      </w:r>
      <w:proofErr w:type="gramStart"/>
      <w:r w:rsidRPr="000B62BF">
        <w:rPr>
          <w:rFonts w:ascii="Times New Roman" w:eastAsia="Times New Roman" w:hAnsi="Times New Roman" w:cs="Times New Roman"/>
          <w:color w:val="000000"/>
          <w:sz w:val="28"/>
          <w:szCs w:val="28"/>
          <w:lang w:eastAsia="ru-RU"/>
        </w:rPr>
        <w:t>Граждане (россияне, иностранцы, лица без гражданства) и общественные объединения могут выступать в качестве участников и, след</w:t>
      </w:r>
      <w:r w:rsidR="000B62BF">
        <w:rPr>
          <w:rFonts w:ascii="Times New Roman" w:eastAsia="Times New Roman" w:hAnsi="Times New Roman" w:cs="Times New Roman"/>
          <w:color w:val="000000"/>
          <w:sz w:val="28"/>
          <w:szCs w:val="28"/>
          <w:lang w:eastAsia="ru-RU"/>
        </w:rPr>
        <w:t>овательно, субъектов управленче</w:t>
      </w:r>
      <w:r w:rsidRPr="000B62BF">
        <w:rPr>
          <w:rFonts w:ascii="Times New Roman" w:eastAsia="Times New Roman" w:hAnsi="Times New Roman" w:cs="Times New Roman"/>
          <w:color w:val="000000"/>
          <w:sz w:val="28"/>
          <w:szCs w:val="28"/>
          <w:lang w:eastAsia="ru-RU"/>
        </w:rPr>
        <w:t>ских отношений с государственными органами исполнительной власти, а государственные органы, их структурные подразделения и служащие – как управляющие субъекты в административно-правовых отношениях друг с другом в любых соотношениях, а также в отношениях с общественными объединениями и гражданами.</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Объектами государственного управления </w:t>
      </w:r>
      <w:r w:rsidRPr="000B62BF">
        <w:rPr>
          <w:rFonts w:ascii="Times New Roman" w:eastAsia="Times New Roman" w:hAnsi="Times New Roman" w:cs="Times New Roman"/>
          <w:color w:val="000000"/>
          <w:sz w:val="28"/>
          <w:szCs w:val="28"/>
          <w:lang w:eastAsia="ru-RU"/>
        </w:rPr>
        <w:t>могут выступать различные стороны административно-правового статуса граждан и их общественных объединений (действия, бездействие, права, обязанности, ответственность), а также различные стороны деятельности социально-культурных и иных учреждений, предприятий и их объединений (акционерные общества, холдинговые компании, финансово-промышленные группы, естественные монополии, закрытые административно-территориальные образования и др.).</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Едиными очень крупными объектами государственного управления нередко выступают отраслевые и межотраслевые комплексы и ассоциации предприятий, учреждений и организаций; отрасли и сферы государственного управления; комплексы взаимосвязанных отраслей и целые их области (например, область экономики включает в себя промышленный, строительный, агропромышленный комплексы и комплекс обслуживающих отраслей).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пределах полномочий, установленных законом, субъекты управления применяют различные средства, имеющиеся в их распоряжении: экономические, политические, идеологические. С целью ускоренного развития какой-либо отрасли, определенного объекта устанавливаются предпочтения для нее, предоставляются государственные или муниципальные инвестиции.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Государство (путем судебного решения) может запретить политическую партию, запретить пропаганду экстремистской идеологии и т. д. Используются различные способы поощрений, разрешений, требований, запретов, за невыполнение может быть установлена ответственность. Этими средствами направляется деятельность людей и их коллективов.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Те или иные органы и должностные лица могут применять только такие средства государственного управления, которые разрешены им законом. Различные виды органов и должностные лица используют неодинаковые </w:t>
      </w:r>
      <w:r w:rsidRPr="000B62BF">
        <w:rPr>
          <w:rFonts w:ascii="Times New Roman" w:eastAsia="Times New Roman" w:hAnsi="Times New Roman" w:cs="Times New Roman"/>
          <w:color w:val="000000"/>
          <w:sz w:val="28"/>
          <w:szCs w:val="28"/>
          <w:lang w:eastAsia="ru-RU"/>
        </w:rPr>
        <w:lastRenderedPageBreak/>
        <w:t>способы государственного управления и каждый из них – те способы и в тех рамках, которые установлены соответствующим правовым актом.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Отрасль государственного управления </w:t>
      </w:r>
      <w:r w:rsidRPr="000B62BF">
        <w:rPr>
          <w:rFonts w:ascii="Times New Roman" w:eastAsia="Times New Roman" w:hAnsi="Times New Roman" w:cs="Times New Roman"/>
          <w:color w:val="000000"/>
          <w:sz w:val="28"/>
          <w:szCs w:val="28"/>
          <w:lang w:eastAsia="ru-RU"/>
        </w:rPr>
        <w:t>представляет собой совокупность предприятий, организаций, учреждений однородного социально-экономического или социально-культурного профиля, находящихся в ведении центрального федерального (или субъекта федерации) органа исполнительной власти. А сфера государственного управления включает в себя деятельность специальных органов исполнительной власти, осуществляющих функциональное межотраслевое регулирование в масштабе всех или, по крайней мере, многих отраслей управления.</w:t>
      </w: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6A7422" w:rsidRDefault="006A7422"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p>
    <w:p w:rsidR="00115BFF" w:rsidRPr="006A7422" w:rsidRDefault="00115BFF"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1" w:anchor="Q-581-LYEKTSIYA-3-Sushchnostjj-i-tipy-gosudarstva-Link" w:history="1">
        <w:r w:rsidRPr="006A7422">
          <w:rPr>
            <w:rFonts w:ascii="Times New Roman" w:eastAsia="Times New Roman" w:hAnsi="Times New Roman" w:cs="Times New Roman"/>
            <w:b/>
            <w:color w:val="352E2E"/>
            <w:sz w:val="28"/>
            <w:szCs w:val="28"/>
            <w:lang w:eastAsia="ru-RU"/>
          </w:rPr>
          <w:t>ЛЕКЦИЯ № 3. Сущность и типы государства.</w:t>
        </w:r>
      </w:hyperlink>
    </w:p>
    <w:p w:rsidR="00115BFF" w:rsidRPr="006A7422" w:rsidRDefault="00115BFF" w:rsidP="006A7422">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2" w:anchor="Q-588-1-Ponyatiye-i-priznaki-gosudarstva-Link" w:history="1">
        <w:r w:rsidRPr="006A7422">
          <w:rPr>
            <w:rFonts w:ascii="Times New Roman" w:eastAsia="Times New Roman" w:hAnsi="Times New Roman" w:cs="Times New Roman"/>
            <w:b/>
            <w:color w:val="352E2E"/>
            <w:sz w:val="28"/>
            <w:szCs w:val="28"/>
            <w:lang w:eastAsia="ru-RU"/>
          </w:rPr>
          <w:t>1. Понятие и признаки государства.</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Вопросы о государстве, его понятии, сущности и роли в обществе с давних пор относятся к числу основополагающих и дискуссионных в </w:t>
      </w:r>
      <w:proofErr w:type="spellStart"/>
      <w:r w:rsidRPr="000B62BF">
        <w:rPr>
          <w:rFonts w:ascii="Times New Roman" w:eastAsia="Times New Roman" w:hAnsi="Times New Roman" w:cs="Times New Roman"/>
          <w:color w:val="000000"/>
          <w:sz w:val="28"/>
          <w:szCs w:val="28"/>
          <w:lang w:eastAsia="ru-RU"/>
        </w:rPr>
        <w:t>государствоведении</w:t>
      </w:r>
      <w:proofErr w:type="spellEnd"/>
      <w:r w:rsidRPr="000B62BF">
        <w:rPr>
          <w:rFonts w:ascii="Times New Roman" w:eastAsia="Times New Roman" w:hAnsi="Times New Roman" w:cs="Times New Roman"/>
          <w:color w:val="000000"/>
          <w:sz w:val="28"/>
          <w:szCs w:val="28"/>
          <w:lang w:eastAsia="ru-RU"/>
        </w:rPr>
        <w:t>. Это объясняется тремя причинами. Во-первых, эти вопросы прямо и непосредственно затрагивают интересы различных слоев, классов общества, политических партий и движений. Во-вторых, никакая другая организация не может конкурировать с государством в многообразии выполняемых задач и функций, во влиянии на судьбы общества. В-третьих, государство – очень сложное и внутренне противоречивое общественно-политическое образование.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современной учебной литературе </w:t>
      </w:r>
      <w:r w:rsidRPr="000B62BF">
        <w:rPr>
          <w:rFonts w:ascii="Times New Roman" w:eastAsia="Times New Roman" w:hAnsi="Times New Roman" w:cs="Times New Roman"/>
          <w:b/>
          <w:bCs/>
          <w:color w:val="000000"/>
          <w:sz w:val="28"/>
          <w:szCs w:val="28"/>
          <w:lang w:eastAsia="ru-RU"/>
        </w:rPr>
        <w:t>государство определяется </w:t>
      </w:r>
      <w:r w:rsidRPr="000B62BF">
        <w:rPr>
          <w:rFonts w:ascii="Times New Roman" w:eastAsia="Times New Roman" w:hAnsi="Times New Roman" w:cs="Times New Roman"/>
          <w:color w:val="000000"/>
          <w:sz w:val="28"/>
          <w:szCs w:val="28"/>
          <w:lang w:eastAsia="ru-RU"/>
        </w:rPr>
        <w:t>как политико-территориальная суверенная организация публичной власти, имеющая специальный аппарат, способная делать свои, веления обязательными для всей страны. Данная дефиниция синтезирует наиболее существенные черты и признаки государства и в целом приемлема, но в ней слабо отражена связь государства и общества. Поэтому принято считать, что более точной будет следующая формулировка: государство – это политическая организация общества, обеспечивающая его единство и целостность, осуществляющая посредством государственного механизма управление делами общества, суверенную публичную власть, придающая праву общеобязательное значение, гарантирующая права, свободы граждан, законность и правопорядок.</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Понятие государства, его характеристики конкретизируются при раскрытии признаков, отличающих его как от родового строя, так и от негосударственных организаций общества. </w:t>
      </w:r>
      <w:r w:rsidRPr="000B62BF">
        <w:rPr>
          <w:rFonts w:ascii="Times New Roman" w:eastAsia="Times New Roman" w:hAnsi="Times New Roman" w:cs="Times New Roman"/>
          <w:b/>
          <w:bCs/>
          <w:color w:val="000000"/>
          <w:sz w:val="28"/>
          <w:szCs w:val="28"/>
          <w:lang w:eastAsia="ru-RU"/>
        </w:rPr>
        <w:t>Основные признаки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территориальная организация населения и осуществление публичной власти в территориальных пределах.</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Государство имеет строго локализованную территорию, на которую распространяется его суверенная власть, а население, на ней проживающее, превращается в подданных или граждан государства. Возникают, таким образом, пространственные пределы государства, в которых и появляется новый правовой институт – подданство или гражданство.</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 территориальной организацией населения сопряжено не только возникновение государства, но и начало складывания отдельных стран. А потому с этих позиций понятия «государство» и «страна» во многом совпадают.</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От негосударственных организаций государство отличается тем, что олицетворяет все население страны, распространяет на него свою власть. Профсоюзы и политические партии объединяют в своих рядах часть населения, создаются добровольно, по тем или иным интересам;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публичная (государственная) власть.</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Публичной </w:t>
      </w:r>
      <w:r w:rsidRPr="000B62BF">
        <w:rPr>
          <w:rFonts w:ascii="Times New Roman" w:eastAsia="Times New Roman" w:hAnsi="Times New Roman" w:cs="Times New Roman"/>
          <w:color w:val="000000"/>
          <w:sz w:val="28"/>
          <w:szCs w:val="28"/>
          <w:lang w:eastAsia="ru-RU"/>
        </w:rPr>
        <w:t>она называется потому, что, не совпадая с обществом, выступает от его имени, от имени всего народа.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Власть существовала и в </w:t>
      </w:r>
      <w:proofErr w:type="spellStart"/>
      <w:r w:rsidRPr="000B62BF">
        <w:rPr>
          <w:rFonts w:ascii="Times New Roman" w:eastAsia="Times New Roman" w:hAnsi="Times New Roman" w:cs="Times New Roman"/>
          <w:color w:val="000000"/>
          <w:sz w:val="28"/>
          <w:szCs w:val="28"/>
          <w:lang w:eastAsia="ru-RU"/>
        </w:rPr>
        <w:t>догосударственном</w:t>
      </w:r>
      <w:proofErr w:type="spellEnd"/>
      <w:r w:rsidRPr="000B62BF">
        <w:rPr>
          <w:rFonts w:ascii="Times New Roman" w:eastAsia="Times New Roman" w:hAnsi="Times New Roman" w:cs="Times New Roman"/>
          <w:color w:val="000000"/>
          <w:sz w:val="28"/>
          <w:szCs w:val="28"/>
          <w:lang w:eastAsia="ru-RU"/>
        </w:rPr>
        <w:t xml:space="preserve"> обществе, но это была непосредственно общественная власть, которая исходила от всего рода и использовалась им для самоуправления. Она не нуждалась ни в чиновниках, ни в каком-либо аппарате.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Принципиальная особенность публичной власти состоит в том, что она воплощается именно в чиновниках, т. е. в профессиональном сословии управителей, из которых комплектуются органы управления и принуждения (государственный аппарат). Без этого физического воплощения государственная власть представляет собой лишь тень, воображение, пустую абстракцию;</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государственный суверенитет.</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Понятие </w:t>
      </w:r>
      <w:r w:rsidRPr="000B62BF">
        <w:rPr>
          <w:rFonts w:ascii="Times New Roman" w:eastAsia="Times New Roman" w:hAnsi="Times New Roman" w:cs="Times New Roman"/>
          <w:b/>
          <w:bCs/>
          <w:color w:val="000000"/>
          <w:sz w:val="28"/>
          <w:szCs w:val="28"/>
          <w:lang w:eastAsia="ru-RU"/>
        </w:rPr>
        <w:t>«государственный суверенитет» </w:t>
      </w:r>
      <w:r w:rsidRPr="000B62BF">
        <w:rPr>
          <w:rFonts w:ascii="Times New Roman" w:eastAsia="Times New Roman" w:hAnsi="Times New Roman" w:cs="Times New Roman"/>
          <w:color w:val="000000"/>
          <w:sz w:val="28"/>
          <w:szCs w:val="28"/>
          <w:lang w:eastAsia="ru-RU"/>
        </w:rPr>
        <w:t xml:space="preserve">появилось в конце Средневековья, когда потребовалось отделить государственную власть </w:t>
      </w:r>
      <w:proofErr w:type="gramStart"/>
      <w:r w:rsidRPr="000B62BF">
        <w:rPr>
          <w:rFonts w:ascii="Times New Roman" w:eastAsia="Times New Roman" w:hAnsi="Times New Roman" w:cs="Times New Roman"/>
          <w:color w:val="000000"/>
          <w:sz w:val="28"/>
          <w:szCs w:val="28"/>
          <w:lang w:eastAsia="ru-RU"/>
        </w:rPr>
        <w:t>о</w:t>
      </w:r>
      <w:proofErr w:type="gramEnd"/>
      <w:r w:rsidRPr="000B62BF">
        <w:rPr>
          <w:rFonts w:ascii="Times New Roman" w:eastAsia="Times New Roman" w:hAnsi="Times New Roman" w:cs="Times New Roman"/>
          <w:color w:val="000000"/>
          <w:sz w:val="28"/>
          <w:szCs w:val="28"/>
          <w:lang w:eastAsia="ru-RU"/>
        </w:rPr>
        <w:t xml:space="preserve"> </w:t>
      </w:r>
      <w:proofErr w:type="gramStart"/>
      <w:r w:rsidRPr="000B62BF">
        <w:rPr>
          <w:rFonts w:ascii="Times New Roman" w:eastAsia="Times New Roman" w:hAnsi="Times New Roman" w:cs="Times New Roman"/>
          <w:color w:val="000000"/>
          <w:sz w:val="28"/>
          <w:szCs w:val="28"/>
          <w:lang w:eastAsia="ru-RU"/>
        </w:rPr>
        <w:t>церковной</w:t>
      </w:r>
      <w:proofErr w:type="gramEnd"/>
      <w:r w:rsidRPr="000B62BF">
        <w:rPr>
          <w:rFonts w:ascii="Times New Roman" w:eastAsia="Times New Roman" w:hAnsi="Times New Roman" w:cs="Times New Roman"/>
          <w:color w:val="000000"/>
          <w:sz w:val="28"/>
          <w:szCs w:val="28"/>
          <w:lang w:eastAsia="ru-RU"/>
        </w:rPr>
        <w:t xml:space="preserve"> и придать ей исключительное, монопольное значение. Ныне суверенитет – обязательный признак государства. Страна, его не имеющая, – это колония либо доминион.</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Суверенитет как свойство (атрибут) государственно власти заключается в ее верховенстве, самостоятельности, независимости. </w:t>
      </w:r>
      <w:proofErr w:type="gramStart"/>
      <w:r w:rsidRPr="000B62BF">
        <w:rPr>
          <w:rFonts w:ascii="Times New Roman" w:eastAsia="Times New Roman" w:hAnsi="Times New Roman" w:cs="Times New Roman"/>
          <w:b/>
          <w:bCs/>
          <w:color w:val="000000"/>
          <w:sz w:val="28"/>
          <w:szCs w:val="28"/>
          <w:lang w:eastAsia="ru-RU"/>
        </w:rPr>
        <w:t>Верховенство государственной власти внутри страны обозначает: </w:t>
      </w:r>
      <w:r w:rsidRPr="000B62BF">
        <w:rPr>
          <w:rFonts w:ascii="Times New Roman" w:eastAsia="Times New Roman" w:hAnsi="Times New Roman" w:cs="Times New Roman"/>
          <w:color w:val="000000"/>
          <w:sz w:val="28"/>
          <w:szCs w:val="28"/>
          <w:lang w:eastAsia="ru-RU"/>
        </w:rPr>
        <w:t>а) универсальность ее властной силы, которая распространяется на все население, все партии и общественные организации данной страны;</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Б) ее прерогативы (государственная власть может отменить, признать ничтожным всякое проявление любой другой общественной власти);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наличие у нее таких средств воздействия, которыми никакая другая общественная власть не располагает (армия, полиция или милиция, тюрьмы и др.).</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Самостоятельность и независимость государственной власти от всякой другой власти внутри страны и вне ее выражается в ее исключительном, монопольном праве свободно решать все свои дела;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4) неразрывная связь государства и права.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Без права государство существовать не может. Право юридически оформляет государство и государственную власть и тем самым делает их легитимными, т. е. законными. Государство осуществляет свои функции в правовых формах. Право вводит функционирование государства и государственной власти в рамки законности, подчиняет их конкретному правовому режиму. При такой подчиненности государства праву и формируется демократическое правовое государство.</w:t>
      </w:r>
    </w:p>
    <w:p w:rsidR="00115BFF" w:rsidRPr="00973CD5" w:rsidRDefault="00115BFF" w:rsidP="00973CD5">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3" w:anchor="Q-757-2-Politichyeskaya-vlastjj-kak-obshchyesotsiologichyeskaya-katyegoriya-Link" w:history="1">
        <w:r w:rsidRPr="00973CD5">
          <w:rPr>
            <w:rFonts w:ascii="Times New Roman" w:eastAsia="Times New Roman" w:hAnsi="Times New Roman" w:cs="Times New Roman"/>
            <w:b/>
            <w:color w:val="352E2E"/>
            <w:sz w:val="28"/>
            <w:szCs w:val="28"/>
            <w:lang w:eastAsia="ru-RU"/>
          </w:rPr>
          <w:t>2. Политическая власть как общесоциологическая категория.</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Чтобы разобраться в проблеме политической власти, необходимо уяснить, что такое власть вообще, т. е. рассмотреть власть как общесоциологическую категорию.</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Известно, что политическая (государственная власть) не единственный вид общественной власти. Власть присуща любой организованной, более или менее устойчивой и целенаправленной общности людей. Она характерна как для классового, так и бесклассового общества, как для общества в целом, так и различных составных его образований.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Соответственно принято различать виды власти: власть рода, племени, общины, политическую (государственную), экономическую, различных общественных объединений, родительскую, церковную.</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Каждая из разновидностей общественной власти имеет известное своеобразие, отличается специфическими особенностями. Вместе с тем всем им присущи общие черты, синтез которых позволяет дать характеристику власти как общей социальной категории.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При всем многообразии взглядов на власть многим из представителей различных течений общественной мысли присуща ее характеристика как авторитета, обладающего возможностью заставить повиноваться, подчинить своей воле других людей.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Важно иметь в виду, что, во-первых, неотъемлемым элементом содержания любой власти является принуждение. Общественная власть немыслима без принуждения, которое в соответствии с исторической обстановкой и характером власти приобретает различное содержание и форму.</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Во-вторых, отношения по поводу власти, или </w:t>
      </w:r>
      <w:proofErr w:type="spellStart"/>
      <w:r w:rsidRPr="000B62BF">
        <w:rPr>
          <w:rFonts w:ascii="Times New Roman" w:eastAsia="Times New Roman" w:hAnsi="Times New Roman" w:cs="Times New Roman"/>
          <w:color w:val="000000"/>
          <w:sz w:val="28"/>
          <w:szCs w:val="28"/>
          <w:lang w:eastAsia="ru-RU"/>
        </w:rPr>
        <w:t>властеотношения</w:t>
      </w:r>
      <w:proofErr w:type="spellEnd"/>
      <w:r w:rsidRPr="000B62BF">
        <w:rPr>
          <w:rFonts w:ascii="Times New Roman" w:eastAsia="Times New Roman" w:hAnsi="Times New Roman" w:cs="Times New Roman"/>
          <w:color w:val="000000"/>
          <w:sz w:val="28"/>
          <w:szCs w:val="28"/>
          <w:lang w:eastAsia="ru-RU"/>
        </w:rPr>
        <w:t xml:space="preserve">, носят волевой характер и с точки зрения своей структуры складываются </w:t>
      </w:r>
      <w:proofErr w:type="gramStart"/>
      <w:r w:rsidRPr="000B62BF">
        <w:rPr>
          <w:rFonts w:ascii="Times New Roman" w:eastAsia="Times New Roman" w:hAnsi="Times New Roman" w:cs="Times New Roman"/>
          <w:color w:val="000000"/>
          <w:sz w:val="28"/>
          <w:szCs w:val="28"/>
          <w:lang w:eastAsia="ru-RU"/>
        </w:rPr>
        <w:t>из</w:t>
      </w:r>
      <w:proofErr w:type="gramEnd"/>
      <w:r w:rsidRPr="000B62BF">
        <w:rPr>
          <w:rFonts w:ascii="Times New Roman" w:eastAsia="Times New Roman" w:hAnsi="Times New Roman" w:cs="Times New Roman"/>
          <w:color w:val="000000"/>
          <w:sz w:val="28"/>
          <w:szCs w:val="28"/>
          <w:lang w:eastAsia="ru-RU"/>
        </w:rPr>
        <w:t xml:space="preserve"> «господство – подчинение» и «руководство – подчинение».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В зависимости от конкретно-исторических условий власть может либо выступать как сочетание отношений «господство-подчинение» и «руководство-подчинение», либо проявляться только в отношениях «руководство-подчинение».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Власть, будучи непосредственным порождением разносторонних устойчивых связей между людьми, их устремлений к удовлетворению своих интересов и смягчению при этом противоречий, а стало быть, к возможному компромиссу и определенному порядку сосуществования, представляет собой объективно необходимое условие для участия членов общества в производстве и воспроизводстве жизни. Власть есть средство функционирования любой социальной общности, проявляющееся как отношение подчинения входящих в это сообщество лиц единой руководящей в нем воле.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Изложенное позволяет сформулировать краткое определение понятия власти как общесоциологической категории.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Власть</w:t>
      </w:r>
      <w:r w:rsidRPr="000B62BF">
        <w:rPr>
          <w:rFonts w:ascii="Times New Roman" w:eastAsia="Times New Roman" w:hAnsi="Times New Roman" w:cs="Times New Roman"/>
          <w:color w:val="000000"/>
          <w:sz w:val="28"/>
          <w:szCs w:val="28"/>
          <w:lang w:eastAsia="ru-RU"/>
        </w:rPr>
        <w:t> – это соответствующее характеру и уровню общественной жизни средство функционирования всякой социальной общности, заключающееся в отношении подчинения воли отдельных лиц и их объединений руководящей в данном сообществе воле.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Такое определение характеризует любую общественную власть – классовую и неклассовую, государственную и негосударственную.</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Политическая (государственная) власть </w:t>
      </w:r>
      <w:r w:rsidRPr="000B62BF">
        <w:rPr>
          <w:rFonts w:ascii="Times New Roman" w:eastAsia="Times New Roman" w:hAnsi="Times New Roman" w:cs="Times New Roman"/>
          <w:color w:val="000000"/>
          <w:sz w:val="28"/>
          <w:szCs w:val="28"/>
          <w:lang w:eastAsia="ru-RU"/>
        </w:rPr>
        <w:t>представляет собой особую разновидность общественной власти. Политическая власть есть власть государственная, т. е. такая, которая исходит от государства и реализуется не иначе как при его (прямом или косвенном) участии.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В специальной юридической, философской и политологической литературе наряду с признанием одними авторами тождества понятий политической и государственной власти другие авторы (Ф. М. </w:t>
      </w:r>
      <w:proofErr w:type="gramStart"/>
      <w:r w:rsidRPr="000B62BF">
        <w:rPr>
          <w:rFonts w:ascii="Times New Roman" w:eastAsia="Times New Roman" w:hAnsi="Times New Roman" w:cs="Times New Roman"/>
          <w:color w:val="000000"/>
          <w:sz w:val="28"/>
          <w:szCs w:val="28"/>
          <w:lang w:eastAsia="ru-RU"/>
        </w:rPr>
        <w:t>Бурлацкий</w:t>
      </w:r>
      <w:proofErr w:type="gramEnd"/>
      <w:r w:rsidRPr="000B62BF">
        <w:rPr>
          <w:rFonts w:ascii="Times New Roman" w:eastAsia="Times New Roman" w:hAnsi="Times New Roman" w:cs="Times New Roman"/>
          <w:color w:val="000000"/>
          <w:sz w:val="28"/>
          <w:szCs w:val="28"/>
          <w:lang w:eastAsia="ru-RU"/>
        </w:rPr>
        <w:t xml:space="preserve">, Н. М. </w:t>
      </w:r>
      <w:proofErr w:type="spellStart"/>
      <w:r w:rsidRPr="000B62BF">
        <w:rPr>
          <w:rFonts w:ascii="Times New Roman" w:eastAsia="Times New Roman" w:hAnsi="Times New Roman" w:cs="Times New Roman"/>
          <w:color w:val="000000"/>
          <w:sz w:val="28"/>
          <w:szCs w:val="28"/>
          <w:lang w:eastAsia="ru-RU"/>
        </w:rPr>
        <w:t>Кейзеров</w:t>
      </w:r>
      <w:proofErr w:type="spellEnd"/>
      <w:r w:rsidRPr="000B62BF">
        <w:rPr>
          <w:rFonts w:ascii="Times New Roman" w:eastAsia="Times New Roman" w:hAnsi="Times New Roman" w:cs="Times New Roman"/>
          <w:color w:val="000000"/>
          <w:sz w:val="28"/>
          <w:szCs w:val="28"/>
          <w:lang w:eastAsia="ru-RU"/>
        </w:rPr>
        <w:t xml:space="preserve">, Л. Т. </w:t>
      </w:r>
      <w:proofErr w:type="spellStart"/>
      <w:r w:rsidRPr="000B62BF">
        <w:rPr>
          <w:rFonts w:ascii="Times New Roman" w:eastAsia="Times New Roman" w:hAnsi="Times New Roman" w:cs="Times New Roman"/>
          <w:color w:val="000000"/>
          <w:sz w:val="28"/>
          <w:szCs w:val="28"/>
          <w:lang w:eastAsia="ru-RU"/>
        </w:rPr>
        <w:t>Кривушин</w:t>
      </w:r>
      <w:proofErr w:type="spellEnd"/>
      <w:r w:rsidRPr="000B62BF">
        <w:rPr>
          <w:rFonts w:ascii="Times New Roman" w:eastAsia="Times New Roman" w:hAnsi="Times New Roman" w:cs="Times New Roman"/>
          <w:color w:val="000000"/>
          <w:sz w:val="28"/>
          <w:szCs w:val="28"/>
          <w:lang w:eastAsia="ru-RU"/>
        </w:rPr>
        <w:t xml:space="preserve"> и др.) выступают за различение этих категорий.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Сторонники последней точки зрения понятие «политическая власть» употребляют в более широком смысле, нежели «государственная власть», – это власть, осуществляемая не только государством, но и другими звеньями политической системы общества: партиями, массовыми общественными организациями (например, профсоюзами и иными общественными объединениями).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Однако употребление термина «политическая власть» в широком смысле с точки зрения строго научного подхода весьма условно, ибо сама политическая власть и степень участия в ней, в ее отправлении, в том числе </w:t>
      </w:r>
      <w:r w:rsidRPr="000B62BF">
        <w:rPr>
          <w:rFonts w:ascii="Times New Roman" w:eastAsia="Times New Roman" w:hAnsi="Times New Roman" w:cs="Times New Roman"/>
          <w:color w:val="000000"/>
          <w:sz w:val="28"/>
          <w:szCs w:val="28"/>
          <w:lang w:eastAsia="ru-RU"/>
        </w:rPr>
        <w:lastRenderedPageBreak/>
        <w:t>роль различных партий в осуществлении политической власти, не одно и то же.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Этого обстоятельства не учитывают авторы, которые исходят из посылки, что политическая власть – это одно, а государственная власть – нечто другое, и предлагают определения политической власти без указания на ее связь с государством и его роль в ее осуществлении.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Государство является непосредственным воплощением, особой организацией политической власти.</w:t>
      </w:r>
    </w:p>
    <w:p w:rsidR="00115BFF" w:rsidRPr="00973CD5" w:rsidRDefault="00115BFF" w:rsidP="00973CD5">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4" w:anchor="Q-843-3-Tipy-gosudarstva-Link" w:history="1">
        <w:r w:rsidRPr="00973CD5">
          <w:rPr>
            <w:rFonts w:ascii="Times New Roman" w:eastAsia="Times New Roman" w:hAnsi="Times New Roman" w:cs="Times New Roman"/>
            <w:b/>
            <w:color w:val="352E2E"/>
            <w:sz w:val="28"/>
            <w:szCs w:val="28"/>
            <w:lang w:eastAsia="ru-RU"/>
          </w:rPr>
          <w:t>3. Типы государства.</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настоящее время выделяют два основных подхода к типологии государства: </w:t>
      </w:r>
      <w:proofErr w:type="gramStart"/>
      <w:r w:rsidRPr="000B62BF">
        <w:rPr>
          <w:rFonts w:ascii="Times New Roman" w:eastAsia="Times New Roman" w:hAnsi="Times New Roman" w:cs="Times New Roman"/>
          <w:i/>
          <w:iCs/>
          <w:color w:val="000000"/>
          <w:sz w:val="28"/>
          <w:szCs w:val="28"/>
          <w:lang w:eastAsia="ru-RU"/>
        </w:rPr>
        <w:t>формационный</w:t>
      </w:r>
      <w:proofErr w:type="gramEnd"/>
      <w:r w:rsidRPr="000B62BF">
        <w:rPr>
          <w:rFonts w:ascii="Times New Roman" w:eastAsia="Times New Roman" w:hAnsi="Times New Roman" w:cs="Times New Roman"/>
          <w:i/>
          <w:iCs/>
          <w:color w:val="000000"/>
          <w:sz w:val="28"/>
          <w:szCs w:val="28"/>
          <w:lang w:eastAsia="ru-RU"/>
        </w:rPr>
        <w:t> </w:t>
      </w:r>
      <w:r w:rsidRPr="000B62BF">
        <w:rPr>
          <w:rFonts w:ascii="Times New Roman" w:eastAsia="Times New Roman" w:hAnsi="Times New Roman" w:cs="Times New Roman"/>
          <w:color w:val="000000"/>
          <w:sz w:val="28"/>
          <w:szCs w:val="28"/>
          <w:lang w:eastAsia="ru-RU"/>
        </w:rPr>
        <w:t>и </w:t>
      </w:r>
      <w:r w:rsidRPr="000B62BF">
        <w:rPr>
          <w:rFonts w:ascii="Times New Roman" w:eastAsia="Times New Roman" w:hAnsi="Times New Roman" w:cs="Times New Roman"/>
          <w:i/>
          <w:iCs/>
          <w:color w:val="000000"/>
          <w:sz w:val="28"/>
          <w:szCs w:val="28"/>
          <w:lang w:eastAsia="ru-RU"/>
        </w:rPr>
        <w:t>цивилизационный.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До недавнего времени формационный подход признавался в качестве единственно возможного и научного, поскольку выражал марксистское отношение к вопросу о типе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Суть его в том, что выяснение типа государства основывается на понимании истории как </w:t>
      </w:r>
      <w:proofErr w:type="gramStart"/>
      <w:r w:rsidRPr="000B62BF">
        <w:rPr>
          <w:rFonts w:ascii="Times New Roman" w:eastAsia="Times New Roman" w:hAnsi="Times New Roman" w:cs="Times New Roman"/>
          <w:color w:val="000000"/>
          <w:sz w:val="28"/>
          <w:szCs w:val="28"/>
          <w:lang w:eastAsia="ru-RU"/>
        </w:rPr>
        <w:t>естественно-исторического</w:t>
      </w:r>
      <w:proofErr w:type="gramEnd"/>
      <w:r w:rsidRPr="000B62BF">
        <w:rPr>
          <w:rFonts w:ascii="Times New Roman" w:eastAsia="Times New Roman" w:hAnsi="Times New Roman" w:cs="Times New Roman"/>
          <w:color w:val="000000"/>
          <w:sz w:val="28"/>
          <w:szCs w:val="28"/>
          <w:lang w:eastAsia="ru-RU"/>
        </w:rPr>
        <w:t xml:space="preserve"> процесса смены общественно-экономических формаций, каждой из которых в условиях существования классов соответствует определенный тип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Аналогично понятием типа государства охватываются общие, наиболее существенные признаки, характерные для всех государств одной и той же социально-экономической формации. Тип государства означает конкретизацию, определенность его экономической основы, классовой сущности и социального назначения.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Для определения типа государства в данном значении необходимо ответить на </w:t>
      </w:r>
      <w:r w:rsidRPr="000B62BF">
        <w:rPr>
          <w:rFonts w:ascii="Times New Roman" w:eastAsia="Times New Roman" w:hAnsi="Times New Roman" w:cs="Times New Roman"/>
          <w:b/>
          <w:bCs/>
          <w:color w:val="000000"/>
          <w:sz w:val="28"/>
          <w:szCs w:val="28"/>
          <w:lang w:eastAsia="ru-RU"/>
        </w:rPr>
        <w:t>три вопроса о том: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какой общественно-экономической формации, какому типу производственных отношений соответствует данное государство;</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w:t>
      </w:r>
      <w:proofErr w:type="gramStart"/>
      <w:r w:rsidRPr="000B62BF">
        <w:rPr>
          <w:rFonts w:ascii="Times New Roman" w:eastAsia="Times New Roman" w:hAnsi="Times New Roman" w:cs="Times New Roman"/>
          <w:color w:val="000000"/>
          <w:sz w:val="28"/>
          <w:szCs w:val="28"/>
          <w:lang w:eastAsia="ru-RU"/>
        </w:rPr>
        <w:t>орудием</w:t>
      </w:r>
      <w:proofErr w:type="gramEnd"/>
      <w:r w:rsidRPr="000B62BF">
        <w:rPr>
          <w:rFonts w:ascii="Times New Roman" w:eastAsia="Times New Roman" w:hAnsi="Times New Roman" w:cs="Times New Roman"/>
          <w:color w:val="000000"/>
          <w:sz w:val="28"/>
          <w:szCs w:val="28"/>
          <w:lang w:eastAsia="ru-RU"/>
        </w:rPr>
        <w:t xml:space="preserve"> какого класса оно является;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каково социальное назначение данного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Для обозначения выделяемых на этом основании типов государства используется термин </w:t>
      </w:r>
      <w:r w:rsidRPr="000B62BF">
        <w:rPr>
          <w:rFonts w:ascii="Times New Roman" w:eastAsia="Times New Roman" w:hAnsi="Times New Roman" w:cs="Times New Roman"/>
          <w:b/>
          <w:bCs/>
          <w:color w:val="000000"/>
          <w:sz w:val="28"/>
          <w:szCs w:val="28"/>
          <w:lang w:eastAsia="ru-RU"/>
        </w:rPr>
        <w:t>«исторические типы государства». </w:t>
      </w:r>
      <w:r w:rsidRPr="000B62BF">
        <w:rPr>
          <w:rFonts w:ascii="Times New Roman" w:eastAsia="Times New Roman" w:hAnsi="Times New Roman" w:cs="Times New Roman"/>
          <w:color w:val="000000"/>
          <w:sz w:val="28"/>
          <w:szCs w:val="28"/>
          <w:lang w:eastAsia="ru-RU"/>
        </w:rPr>
        <w:t xml:space="preserve">Это рабовладельческий, феодальный, буржуазный и социалистический типы государства. Первые три из них охватываются единым родовым понятием эксплуататорского государства. Смена одного исторического типа другим – процесс объективный, </w:t>
      </w:r>
      <w:proofErr w:type="gramStart"/>
      <w:r w:rsidRPr="000B62BF">
        <w:rPr>
          <w:rFonts w:ascii="Times New Roman" w:eastAsia="Times New Roman" w:hAnsi="Times New Roman" w:cs="Times New Roman"/>
          <w:color w:val="000000"/>
          <w:sz w:val="28"/>
          <w:szCs w:val="28"/>
          <w:lang w:eastAsia="ru-RU"/>
        </w:rPr>
        <w:t>естественно-исторический</w:t>
      </w:r>
      <w:proofErr w:type="gramEnd"/>
      <w:r w:rsidRPr="000B62BF">
        <w:rPr>
          <w:rFonts w:ascii="Times New Roman" w:eastAsia="Times New Roman" w:hAnsi="Times New Roman" w:cs="Times New Roman"/>
          <w:color w:val="000000"/>
          <w:sz w:val="28"/>
          <w:szCs w:val="28"/>
          <w:lang w:eastAsia="ru-RU"/>
        </w:rPr>
        <w:t xml:space="preserve">. В этом процессе каждый </w:t>
      </w:r>
      <w:r w:rsidRPr="000B62BF">
        <w:rPr>
          <w:rFonts w:ascii="Times New Roman" w:eastAsia="Times New Roman" w:hAnsi="Times New Roman" w:cs="Times New Roman"/>
          <w:color w:val="000000"/>
          <w:sz w:val="28"/>
          <w:szCs w:val="28"/>
          <w:lang w:eastAsia="ru-RU"/>
        </w:rPr>
        <w:lastRenderedPageBreak/>
        <w:t>последующий тип государства должен быть более прогрессивным, чем предыдущий.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В последнее время весьма широко применяется классификация государств на </w:t>
      </w:r>
      <w:proofErr w:type="gramStart"/>
      <w:r w:rsidRPr="000B62BF">
        <w:rPr>
          <w:rFonts w:ascii="Times New Roman" w:eastAsia="Times New Roman" w:hAnsi="Times New Roman" w:cs="Times New Roman"/>
          <w:color w:val="000000"/>
          <w:sz w:val="28"/>
          <w:szCs w:val="28"/>
          <w:lang w:eastAsia="ru-RU"/>
        </w:rPr>
        <w:t>тоталитарные</w:t>
      </w:r>
      <w:proofErr w:type="gramEnd"/>
      <w:r w:rsidRPr="000B62BF">
        <w:rPr>
          <w:rFonts w:ascii="Times New Roman" w:eastAsia="Times New Roman" w:hAnsi="Times New Roman" w:cs="Times New Roman"/>
          <w:color w:val="000000"/>
          <w:sz w:val="28"/>
          <w:szCs w:val="28"/>
          <w:lang w:eastAsia="ru-RU"/>
        </w:rPr>
        <w:t>, авторитарные, либеральные и демократические.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В тоталитарном государстве </w:t>
      </w:r>
      <w:r w:rsidRPr="000B62BF">
        <w:rPr>
          <w:rFonts w:ascii="Times New Roman" w:eastAsia="Times New Roman" w:hAnsi="Times New Roman" w:cs="Times New Roman"/>
          <w:color w:val="000000"/>
          <w:sz w:val="28"/>
          <w:szCs w:val="28"/>
          <w:lang w:eastAsia="ru-RU"/>
        </w:rPr>
        <w:t>человек становится винтиком государственной машины. Власть находится либо в руках правящей элиты, диктатора и его окружения. Все остальные отстраняются от властвования и управления. В правовом регулировании доминирует режим </w:t>
      </w:r>
      <w:r w:rsidRPr="000B62BF">
        <w:rPr>
          <w:rFonts w:ascii="Times New Roman" w:eastAsia="Times New Roman" w:hAnsi="Times New Roman" w:cs="Times New Roman"/>
          <w:i/>
          <w:iCs/>
          <w:color w:val="000000"/>
          <w:sz w:val="28"/>
          <w:szCs w:val="28"/>
          <w:lang w:eastAsia="ru-RU"/>
        </w:rPr>
        <w:t xml:space="preserve">«Запрещено все, кроме </w:t>
      </w:r>
      <w:proofErr w:type="gramStart"/>
      <w:r w:rsidRPr="000B62BF">
        <w:rPr>
          <w:rFonts w:ascii="Times New Roman" w:eastAsia="Times New Roman" w:hAnsi="Times New Roman" w:cs="Times New Roman"/>
          <w:i/>
          <w:iCs/>
          <w:color w:val="000000"/>
          <w:sz w:val="28"/>
          <w:szCs w:val="28"/>
          <w:lang w:eastAsia="ru-RU"/>
        </w:rPr>
        <w:t>разрешенного</w:t>
      </w:r>
      <w:proofErr w:type="gramEnd"/>
      <w:r w:rsidRPr="000B62BF">
        <w:rPr>
          <w:rFonts w:ascii="Times New Roman" w:eastAsia="Times New Roman" w:hAnsi="Times New Roman" w:cs="Times New Roman"/>
          <w:i/>
          <w:iCs/>
          <w:color w:val="000000"/>
          <w:sz w:val="28"/>
          <w:szCs w:val="28"/>
          <w:lang w:eastAsia="ru-RU"/>
        </w:rPr>
        <w:t xml:space="preserve"> законом».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Авторитарное государство </w:t>
      </w:r>
      <w:r w:rsidRPr="000B62BF">
        <w:rPr>
          <w:rFonts w:ascii="Times New Roman" w:eastAsia="Times New Roman" w:hAnsi="Times New Roman" w:cs="Times New Roman"/>
          <w:color w:val="000000"/>
          <w:sz w:val="28"/>
          <w:szCs w:val="28"/>
          <w:lang w:eastAsia="ru-RU"/>
        </w:rPr>
        <w:t>отличается от тоталитарного главным образом проникновением в него, хотя и в ограниченном объеме, элементов демократизма и законности.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Либеральное государство </w:t>
      </w:r>
      <w:r w:rsidRPr="000B62BF">
        <w:rPr>
          <w:rFonts w:ascii="Times New Roman" w:eastAsia="Times New Roman" w:hAnsi="Times New Roman" w:cs="Times New Roman"/>
          <w:color w:val="000000"/>
          <w:sz w:val="28"/>
          <w:szCs w:val="28"/>
          <w:lang w:eastAsia="ru-RU"/>
        </w:rPr>
        <w:t>формируется под влиянием либеральных идей и доктрин, которые принижают роль и значение государства в жизни общества. Здесь создаются условия для правовой автономии личности, не допускающей необоснованного вмешательства государства в личную сферу, законодательно закреплены, но не всегда гарантированы права и свободы граждан, действует правовой режим </w:t>
      </w:r>
      <w:r w:rsidRPr="000B62BF">
        <w:rPr>
          <w:rFonts w:ascii="Times New Roman" w:eastAsia="Times New Roman" w:hAnsi="Times New Roman" w:cs="Times New Roman"/>
          <w:i/>
          <w:iCs/>
          <w:color w:val="000000"/>
          <w:sz w:val="28"/>
          <w:szCs w:val="28"/>
          <w:lang w:eastAsia="ru-RU"/>
        </w:rPr>
        <w:t>«Разрешено все, что не запрещено законом». </w:t>
      </w:r>
      <w:r w:rsidRPr="000B62BF">
        <w:rPr>
          <w:rFonts w:ascii="Times New Roman" w:eastAsia="Times New Roman" w:hAnsi="Times New Roman" w:cs="Times New Roman"/>
          <w:color w:val="000000"/>
          <w:sz w:val="28"/>
          <w:szCs w:val="28"/>
          <w:lang w:eastAsia="ru-RU"/>
        </w:rPr>
        <w:t>Однако в политическом плане не допускаются действия, направленные на изменение государственного и общественного строя.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В демократическом государстве </w:t>
      </w:r>
      <w:r w:rsidRPr="000B62BF">
        <w:rPr>
          <w:rFonts w:ascii="Times New Roman" w:eastAsia="Times New Roman" w:hAnsi="Times New Roman" w:cs="Times New Roman"/>
          <w:color w:val="000000"/>
          <w:sz w:val="28"/>
          <w:szCs w:val="28"/>
          <w:lang w:eastAsia="ru-RU"/>
        </w:rPr>
        <w:t xml:space="preserve">создаются условия для реального участия граждан в решении государственных и иных общественных дел, все важнейшие органы государства </w:t>
      </w:r>
      <w:proofErr w:type="spellStart"/>
      <w:r w:rsidRPr="000B62BF">
        <w:rPr>
          <w:rFonts w:ascii="Times New Roman" w:eastAsia="Times New Roman" w:hAnsi="Times New Roman" w:cs="Times New Roman"/>
          <w:color w:val="000000"/>
          <w:sz w:val="28"/>
          <w:szCs w:val="28"/>
          <w:lang w:eastAsia="ru-RU"/>
        </w:rPr>
        <w:t>выборны</w:t>
      </w:r>
      <w:proofErr w:type="spellEnd"/>
      <w:r w:rsidRPr="000B62BF">
        <w:rPr>
          <w:rFonts w:ascii="Times New Roman" w:eastAsia="Times New Roman" w:hAnsi="Times New Roman" w:cs="Times New Roman"/>
          <w:color w:val="000000"/>
          <w:sz w:val="28"/>
          <w:szCs w:val="28"/>
          <w:lang w:eastAsia="ru-RU"/>
        </w:rPr>
        <w:t xml:space="preserve"> и подконтрольны народу. Граждане обладают широким гарантированным законом кругов прав и свобод. Здесь государство служит обществу и личности.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Рассматриваемая классификация имеет несомненное научное и практическое значение. Главным критерием ее является политический, точнее, государственно-правовой режим. </w:t>
      </w:r>
      <w:proofErr w:type="gramStart"/>
      <w:r w:rsidRPr="000B62BF">
        <w:rPr>
          <w:rFonts w:ascii="Times New Roman" w:eastAsia="Times New Roman" w:hAnsi="Times New Roman" w:cs="Times New Roman"/>
          <w:color w:val="000000"/>
          <w:sz w:val="28"/>
          <w:szCs w:val="28"/>
          <w:lang w:eastAsia="ru-RU"/>
        </w:rPr>
        <w:t>Этот критерий по глубине и основательности не идет ни в какое сравнение с формационным, но позволяет выделить важные особенности государств в рамках общепринятых типов.</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Английский историк А. Тойнби предложил </w:t>
      </w:r>
      <w:r w:rsidRPr="000B62BF">
        <w:rPr>
          <w:rFonts w:ascii="Times New Roman" w:eastAsia="Times New Roman" w:hAnsi="Times New Roman" w:cs="Times New Roman"/>
          <w:b/>
          <w:bCs/>
          <w:color w:val="000000"/>
          <w:sz w:val="28"/>
          <w:szCs w:val="28"/>
          <w:lang w:eastAsia="ru-RU"/>
        </w:rPr>
        <w:t>цивилизационный подход </w:t>
      </w:r>
      <w:r w:rsidRPr="000B62BF">
        <w:rPr>
          <w:rFonts w:ascii="Times New Roman" w:eastAsia="Times New Roman" w:hAnsi="Times New Roman" w:cs="Times New Roman"/>
          <w:color w:val="000000"/>
          <w:sz w:val="28"/>
          <w:szCs w:val="28"/>
          <w:lang w:eastAsia="ru-RU"/>
        </w:rPr>
        <w:t xml:space="preserve">классификации обществ и государств, который учитывает не только социально-экономические условия, но и религиозные, психологические, культурные основы жизни общества. </w:t>
      </w:r>
      <w:proofErr w:type="gramStart"/>
      <w:r w:rsidRPr="000B62BF">
        <w:rPr>
          <w:rFonts w:ascii="Times New Roman" w:eastAsia="Times New Roman" w:hAnsi="Times New Roman" w:cs="Times New Roman"/>
          <w:color w:val="000000"/>
          <w:sz w:val="28"/>
          <w:szCs w:val="28"/>
          <w:lang w:eastAsia="ru-RU"/>
        </w:rPr>
        <w:t>Вся мировая история, по его мнению, насчитывает двадцать шесть цивилизаций – египетскую, китайскую, западную, православную, арабскую, мексиканскую, иранскую.</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Цивилизационный подход обосновывается идеей единства, целостности современного мира, приоритетом общечеловеческих ценностей, а цивилизация понимается как базирующаяся на разуме и справедливости совокупность материальных и духовных достижений общества, находящаяся вне рамок конкретных социальных систем.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Целостность цивилизации обусловливается взаимодействием техники, социальной организации, религии и философии, причем первая определяет все остальные компоненты. Нетрудно заметить, что такой подход игнорирует важные положения исторического материализма о ведущей роли базиса по отношению к настройке.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Иначе говоря, цивилизационный подход тоже не безупречен, не способен заменить подход формационный, но в определенном сочетании они, видимо, могут стать подходящей основой для научной классификации государств.</w:t>
      </w:r>
    </w:p>
    <w:p w:rsidR="00973CD5" w:rsidRDefault="00973CD5"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973CD5" w:rsidRDefault="00973CD5"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973CD5" w:rsidRDefault="00973CD5"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973CD5" w:rsidRDefault="00973CD5"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973CD5" w:rsidRDefault="00973CD5"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973CD5" w:rsidRDefault="00973CD5"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973CD5" w:rsidRDefault="00973CD5"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973CD5" w:rsidRDefault="00973CD5"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973CD5" w:rsidRDefault="00973CD5"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87798D" w:rsidRDefault="0087798D"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115BFF" w:rsidRPr="0087798D" w:rsidRDefault="00115BFF" w:rsidP="0087798D">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5" w:anchor="Q-989-LYEKTSIYA-4-Forma-gosudarstva-Link" w:history="1">
        <w:r w:rsidRPr="0087798D">
          <w:rPr>
            <w:rFonts w:ascii="Times New Roman" w:eastAsia="Times New Roman" w:hAnsi="Times New Roman" w:cs="Times New Roman"/>
            <w:b/>
            <w:color w:val="352E2E"/>
            <w:sz w:val="28"/>
            <w:szCs w:val="28"/>
            <w:lang w:eastAsia="ru-RU"/>
          </w:rPr>
          <w:t>ЛЕКЦИЯ № 4. Форма государства.</w:t>
        </w:r>
      </w:hyperlink>
    </w:p>
    <w:p w:rsidR="00115BFF" w:rsidRPr="0087798D" w:rsidRDefault="00115BFF" w:rsidP="0087798D">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6" w:anchor="Q-996-1-Ponyatiye-formy-gosudarstva-Link" w:history="1">
        <w:r w:rsidRPr="0087798D">
          <w:rPr>
            <w:rFonts w:ascii="Times New Roman" w:eastAsia="Times New Roman" w:hAnsi="Times New Roman" w:cs="Times New Roman"/>
            <w:b/>
            <w:color w:val="352E2E"/>
            <w:sz w:val="28"/>
            <w:szCs w:val="28"/>
            <w:lang w:eastAsia="ru-RU"/>
          </w:rPr>
          <w:t>1. Понятие формы государства.</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Любое государство есть единство его сущности, содержания и формы. Чтобы оно активно функционировало, чтобы качественно и слаженно действовал его механизм, требуется четко организованная государственная власть.</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Форма государства отвечает на вопросы о том, на каких принципах и как территориально построена государственная власть, как создаются высшие органы государства, как они взаимодействуют между собой и населением, какими методами она осуществляется и др.</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Под формой государства </w:t>
      </w:r>
      <w:r w:rsidRPr="000B62BF">
        <w:rPr>
          <w:rFonts w:ascii="Times New Roman" w:eastAsia="Times New Roman" w:hAnsi="Times New Roman" w:cs="Times New Roman"/>
          <w:color w:val="000000"/>
          <w:sz w:val="28"/>
          <w:szCs w:val="28"/>
          <w:lang w:eastAsia="ru-RU"/>
        </w:rPr>
        <w:t>понимается организация государственной власти, выраженная в форме правления, государственного устройства и политического (государственного) режима.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Понятие формы государства охватывает:</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организацию верховной государственной власти, источники ее образования и принципы взаимоотношений высших органов власти между собой и населением;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территориальную организацию государственной власти, соотношение государства как целого с его составными частями;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методы и способы осуществления государственной власти.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Форма государства зависит от конкретно-исторических условий его возникновения и развития, решающее влияние на нее оказывают сущность, исторический тип государства. </w:t>
      </w:r>
      <w:proofErr w:type="gramStart"/>
      <w:r w:rsidRPr="000B62BF">
        <w:rPr>
          <w:rFonts w:ascii="Times New Roman" w:eastAsia="Times New Roman" w:hAnsi="Times New Roman" w:cs="Times New Roman"/>
          <w:color w:val="000000"/>
          <w:sz w:val="28"/>
          <w:szCs w:val="28"/>
          <w:lang w:eastAsia="ru-RU"/>
        </w:rPr>
        <w:t>Так, феодальному типу государства соответствовала, как правило, монархическая форма правления, а буржуазному – республиканская.</w:t>
      </w:r>
      <w:proofErr w:type="gramEnd"/>
      <w:r w:rsidRPr="000B62BF">
        <w:rPr>
          <w:rFonts w:ascii="Times New Roman" w:eastAsia="Times New Roman" w:hAnsi="Times New Roman" w:cs="Times New Roman"/>
          <w:color w:val="000000"/>
          <w:sz w:val="28"/>
          <w:szCs w:val="28"/>
          <w:lang w:eastAsia="ru-RU"/>
        </w:rPr>
        <w:t xml:space="preserve"> Форма государства во многом зависит от соотношения политических сил в стране, особенно в период его возникновения. Ранние буржуазные революции привели к компромиссу между буржуазией и феодалами, следствием которого стала конституционная монархия.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Категория формы государства показывает особенности внутренней организации государства, порядок образования и структуру органов государственной власти, специфику их территориальной обособленности, характер взаимоотношений друг с другом и населением, а также те методы, которые используются ими для осуществления организационной и управленческой деятельности.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Более полное представление о форме конкретного государства дает анализ трех его составляющих – формы правления, государственного устройства, государственно-правового режима.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Форма правления характеризует порядок образования и организации высших органов государственной власти, их взаимоотношения друг с другом и населением, т. е. эта категория показывает, кто и как правит в государстве. В зависимости от особенностей формы правления государства подразделяются </w:t>
      </w:r>
      <w:proofErr w:type="gramStart"/>
      <w:r w:rsidRPr="000B62BF">
        <w:rPr>
          <w:rFonts w:ascii="Times New Roman" w:eastAsia="Times New Roman" w:hAnsi="Times New Roman" w:cs="Times New Roman"/>
          <w:color w:val="000000"/>
          <w:sz w:val="28"/>
          <w:szCs w:val="28"/>
          <w:lang w:eastAsia="ru-RU"/>
        </w:rPr>
        <w:t>на</w:t>
      </w:r>
      <w:proofErr w:type="gramEnd"/>
      <w:r w:rsidRPr="000B62BF">
        <w:rPr>
          <w:rFonts w:ascii="Times New Roman" w:eastAsia="Times New Roman" w:hAnsi="Times New Roman" w:cs="Times New Roman"/>
          <w:color w:val="000000"/>
          <w:sz w:val="28"/>
          <w:szCs w:val="28"/>
          <w:lang w:eastAsia="ru-RU"/>
        </w:rPr>
        <w:t> </w:t>
      </w:r>
      <w:r w:rsidRPr="000B62BF">
        <w:rPr>
          <w:rFonts w:ascii="Times New Roman" w:eastAsia="Times New Roman" w:hAnsi="Times New Roman" w:cs="Times New Roman"/>
          <w:i/>
          <w:iCs/>
          <w:color w:val="000000"/>
          <w:sz w:val="28"/>
          <w:szCs w:val="28"/>
          <w:lang w:eastAsia="ru-RU"/>
        </w:rPr>
        <w:t>монархические и республиканские.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Форма государственного устройства отражает территориальную структуру государства, соотношение между государством в целом и его составными территориальными единицами.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По форме устройства все государства подразделяются </w:t>
      </w:r>
      <w:proofErr w:type="gramStart"/>
      <w:r w:rsidRPr="000B62BF">
        <w:rPr>
          <w:rFonts w:ascii="Times New Roman" w:eastAsia="Times New Roman" w:hAnsi="Times New Roman" w:cs="Times New Roman"/>
          <w:color w:val="000000"/>
          <w:sz w:val="28"/>
          <w:szCs w:val="28"/>
          <w:lang w:eastAsia="ru-RU"/>
        </w:rPr>
        <w:t>на</w:t>
      </w:r>
      <w:proofErr w:type="gramEnd"/>
      <w:r w:rsidRPr="000B62BF">
        <w:rPr>
          <w:rFonts w:ascii="Times New Roman" w:eastAsia="Times New Roman" w:hAnsi="Times New Roman" w:cs="Times New Roman"/>
          <w:color w:val="000000"/>
          <w:sz w:val="28"/>
          <w:szCs w:val="28"/>
          <w:lang w:eastAsia="ru-RU"/>
        </w:rPr>
        <w:t> </w:t>
      </w:r>
      <w:r w:rsidRPr="000B62BF">
        <w:rPr>
          <w:rFonts w:ascii="Times New Roman" w:eastAsia="Times New Roman" w:hAnsi="Times New Roman" w:cs="Times New Roman"/>
          <w:i/>
          <w:iCs/>
          <w:color w:val="000000"/>
          <w:sz w:val="28"/>
          <w:szCs w:val="28"/>
          <w:lang w:eastAsia="ru-RU"/>
        </w:rPr>
        <w:t>унитарные, федеративные и конфедеративные.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Государственно-правовой режим (политический) представляет собой систему средств и способов осуществления государственной власти.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зависимости от особенностей набора средств и способов государственного властвования различают демократические и авторитарные государственно-правовые режимы.</w:t>
      </w:r>
    </w:p>
    <w:p w:rsidR="00115BFF" w:rsidRPr="0087798D" w:rsidRDefault="00115BFF" w:rsidP="0087798D">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7" w:anchor="Q-1075-2-Formy-pravlyeniya-Link" w:history="1">
        <w:r w:rsidRPr="0087798D">
          <w:rPr>
            <w:rFonts w:ascii="Times New Roman" w:eastAsia="Times New Roman" w:hAnsi="Times New Roman" w:cs="Times New Roman"/>
            <w:b/>
            <w:color w:val="352E2E"/>
            <w:sz w:val="28"/>
            <w:szCs w:val="28"/>
            <w:lang w:eastAsia="ru-RU"/>
          </w:rPr>
          <w:t>2. Формы правления.</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Данная категория, является неотъемлемой составляющей формы государства и показывает, как образуются новые органы, что они собой представляют, на каких началах взаимодействуют. Форма правления также свидетельствует о том, участвует ли население в формировании высших органов государства, т. е. демократическим или недемократическим способом они образованы. Недемократическим путем формируются, например, высшие органы государства при наследственной монархии.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Существенные черты той или иной формы государства нельзя понять и объяснить, отвлекаясь от характера тех производственных отношений, которые сложились на данной ступени экономического развития. Так, республика рабовладельческого общества имеет больше родственных свойств с рабовладельческой монархией, нежели с республикой периода капитализма.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Среди факторов, обусловливающих специфику конкретной формы государства, первостепенное значение имеет </w:t>
      </w:r>
      <w:r w:rsidRPr="000B62BF">
        <w:rPr>
          <w:rFonts w:ascii="Times New Roman" w:eastAsia="Times New Roman" w:hAnsi="Times New Roman" w:cs="Times New Roman"/>
          <w:i/>
          <w:iCs/>
          <w:color w:val="000000"/>
          <w:sz w:val="28"/>
          <w:szCs w:val="28"/>
          <w:lang w:eastAsia="ru-RU"/>
        </w:rPr>
        <w:t>соотношение классовых сил, </w:t>
      </w:r>
      <w:r w:rsidRPr="000B62BF">
        <w:rPr>
          <w:rFonts w:ascii="Times New Roman" w:eastAsia="Times New Roman" w:hAnsi="Times New Roman" w:cs="Times New Roman"/>
          <w:color w:val="000000"/>
          <w:sz w:val="28"/>
          <w:szCs w:val="28"/>
          <w:lang w:eastAsia="ru-RU"/>
        </w:rPr>
        <w:t xml:space="preserve">социальное представительство лиц, стоящих у власти в данной стране и в данный исторический период времени. Итоги политической борьбы за власть находят свое выражение в порядке организации и структуре всего </w:t>
      </w:r>
      <w:r w:rsidRPr="000B62BF">
        <w:rPr>
          <w:rFonts w:ascii="Times New Roman" w:eastAsia="Times New Roman" w:hAnsi="Times New Roman" w:cs="Times New Roman"/>
          <w:color w:val="000000"/>
          <w:sz w:val="28"/>
          <w:szCs w:val="28"/>
          <w:lang w:eastAsia="ru-RU"/>
        </w:rPr>
        <w:lastRenderedPageBreak/>
        <w:t xml:space="preserve">государственного механизма, в тоталитарных либо </w:t>
      </w:r>
      <w:proofErr w:type="gramStart"/>
      <w:r w:rsidRPr="000B62BF">
        <w:rPr>
          <w:rFonts w:ascii="Times New Roman" w:eastAsia="Times New Roman" w:hAnsi="Times New Roman" w:cs="Times New Roman"/>
          <w:color w:val="000000"/>
          <w:sz w:val="28"/>
          <w:szCs w:val="28"/>
          <w:lang w:eastAsia="ru-RU"/>
        </w:rPr>
        <w:t>демократических методах</w:t>
      </w:r>
      <w:proofErr w:type="gramEnd"/>
      <w:r w:rsidRPr="000B62BF">
        <w:rPr>
          <w:rFonts w:ascii="Times New Roman" w:eastAsia="Times New Roman" w:hAnsi="Times New Roman" w:cs="Times New Roman"/>
          <w:color w:val="000000"/>
          <w:sz w:val="28"/>
          <w:szCs w:val="28"/>
          <w:lang w:eastAsia="ru-RU"/>
        </w:rPr>
        <w:t xml:space="preserve"> его деятельности.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На форму государства известное влияние оказывают также </w:t>
      </w:r>
      <w:r w:rsidRPr="000B62BF">
        <w:rPr>
          <w:rFonts w:ascii="Times New Roman" w:eastAsia="Times New Roman" w:hAnsi="Times New Roman" w:cs="Times New Roman"/>
          <w:i/>
          <w:iCs/>
          <w:color w:val="000000"/>
          <w:sz w:val="28"/>
          <w:szCs w:val="28"/>
          <w:lang w:eastAsia="ru-RU"/>
        </w:rPr>
        <w:t>национальный состав населения, </w:t>
      </w:r>
      <w:r w:rsidRPr="000B62BF">
        <w:rPr>
          <w:rFonts w:ascii="Times New Roman" w:eastAsia="Times New Roman" w:hAnsi="Times New Roman" w:cs="Times New Roman"/>
          <w:color w:val="000000"/>
          <w:sz w:val="28"/>
          <w:szCs w:val="28"/>
          <w:lang w:eastAsia="ru-RU"/>
        </w:rPr>
        <w:t>уровень культуры и те традиции, которые сложились в результате исторического развития страны (примером могут послужить монархические традиции в Великобритании и Японии), а в определенной степени, хотя и косвенно, даже особенности ее географического положения.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При анализе формы госуда</w:t>
      </w:r>
      <w:proofErr w:type="gramStart"/>
      <w:r w:rsidRPr="000B62BF">
        <w:rPr>
          <w:rFonts w:ascii="Times New Roman" w:eastAsia="Times New Roman" w:hAnsi="Times New Roman" w:cs="Times New Roman"/>
          <w:color w:val="000000"/>
          <w:sz w:val="28"/>
          <w:szCs w:val="28"/>
          <w:lang w:eastAsia="ru-RU"/>
        </w:rPr>
        <w:t>рств сл</w:t>
      </w:r>
      <w:proofErr w:type="gramEnd"/>
      <w:r w:rsidRPr="000B62BF">
        <w:rPr>
          <w:rFonts w:ascii="Times New Roman" w:eastAsia="Times New Roman" w:hAnsi="Times New Roman" w:cs="Times New Roman"/>
          <w:color w:val="000000"/>
          <w:sz w:val="28"/>
          <w:szCs w:val="28"/>
          <w:lang w:eastAsia="ru-RU"/>
        </w:rPr>
        <w:t>едует учитывать также и влияние международных связей. При современном многообразии экономических, политических, культурных и иных зависимостей между странами даже экономически мощные государства не могут полноценно развиваться в международной изоляции.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Таким образом, форма правления раскрывает способ организации верховной государственной власти, порядок образования ее органов, их взаимодействие между собой и с населением, степень участия населения в их формировании.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Существуют две основные формы правления</w:t>
      </w:r>
      <w:r w:rsidRPr="000B62BF">
        <w:rPr>
          <w:rFonts w:ascii="Times New Roman" w:eastAsia="Times New Roman" w:hAnsi="Times New Roman" w:cs="Times New Roman"/>
          <w:color w:val="000000"/>
          <w:sz w:val="28"/>
          <w:szCs w:val="28"/>
          <w:lang w:eastAsia="ru-RU"/>
        </w:rPr>
        <w:t> – монархия и республика. Их верховные органы отличаются друг друга и по порядку образования, и по составу, и по компетенции.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Монархия</w:t>
      </w:r>
      <w:r w:rsidRPr="000B62BF">
        <w:rPr>
          <w:rFonts w:ascii="Times New Roman" w:eastAsia="Times New Roman" w:hAnsi="Times New Roman" w:cs="Times New Roman"/>
          <w:color w:val="000000"/>
          <w:sz w:val="28"/>
          <w:szCs w:val="28"/>
          <w:lang w:eastAsia="ru-RU"/>
        </w:rPr>
        <w:t> – это форма правления, при которой вся полнота государственной власти сосредоточена в руках одного человека – монарха (царя, короля, шаха, императора, султана и т. п.), который выполняет функции и главы государства, и законодательной, и во многом исполнительной власти.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Монарх наследует власть как представитель правящей династии и осуществляет ее пожизненно и бессрочно. Он персонифицирует государство, выступая от имени всего народа как «отец» нации, за результаты своей деятельности не несет юридической ответственности.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Перечисленные признаки являются типичными для монархической формы правления. В реальной же действительности они не безусловны и, отличаясь различным соотношением, определяют многообразие и виды ограниченных и неограниченных монархий. При неограниченной (абсолютной) монархии монарх является единственным высшим органом государства. Он осуществляет законодательную функцию, руководит органами исполнительной власти, контролирует правосудие. Абсолютная монархия характерна для последнего этапа развития феодального государства, когда после окончательного преодоления феодальной раздробленности завершается процесс образования централизованных государств.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 xml:space="preserve">При ограниченной монархии высшая государственная власть рассредоточена между монархом и другим органом или органами (Земским собором в Российской империи). </w:t>
      </w:r>
      <w:proofErr w:type="gramStart"/>
      <w:r w:rsidRPr="000B62BF">
        <w:rPr>
          <w:rFonts w:ascii="Times New Roman" w:eastAsia="Times New Roman" w:hAnsi="Times New Roman" w:cs="Times New Roman"/>
          <w:color w:val="000000"/>
          <w:sz w:val="28"/>
          <w:szCs w:val="28"/>
          <w:lang w:eastAsia="ru-RU"/>
        </w:rPr>
        <w:t>К</w:t>
      </w:r>
      <w:proofErr w:type="gramEnd"/>
      <w:r w:rsidRPr="000B62BF">
        <w:rPr>
          <w:rFonts w:ascii="Times New Roman" w:eastAsia="Times New Roman" w:hAnsi="Times New Roman" w:cs="Times New Roman"/>
          <w:color w:val="000000"/>
          <w:sz w:val="28"/>
          <w:szCs w:val="28"/>
          <w:lang w:eastAsia="ru-RU"/>
        </w:rPr>
        <w:t xml:space="preserve"> ограниченным относятся сословно-представительная монархия и современная конституционная монархия, в которой власть монарха ограничена конституцией, парламентом, правительством и независимым судом.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Республика</w:t>
      </w:r>
      <w:r w:rsidRPr="000B62BF">
        <w:rPr>
          <w:rFonts w:ascii="Times New Roman" w:eastAsia="Times New Roman" w:hAnsi="Times New Roman" w:cs="Times New Roman"/>
          <w:color w:val="000000"/>
          <w:sz w:val="28"/>
          <w:szCs w:val="28"/>
          <w:lang w:eastAsia="ru-RU"/>
        </w:rPr>
        <w:t> – форма правления, при которой: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государственная власть передается (делегируется) народом определенному коллегиальному, а не единоличному органу (сенату, парламенту, народному собранию, федеральному собранию и т. п.), который выполняет свое функциональное назначение в режиме «сдержек и противовесов» с другими ветвями власти;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представительная власть сменяема, избирается на определенный срок;</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законодательно закрепляется подотчетность и ответственность власти за результаты своей деятельности.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Признаки республики: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выборность и сменяемость представительной власти;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коллегиальность правления, позволяющая не только обеспечивать подконтрольность различных ветвей власти, их взаимное сдерживание от возможного произвола, но и более эффективно и ответственно решать каждой из них свои специализированные задачи;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законодательно закрепленная подотчетность и ответственность (политическая и юридическая) власти за результаты своей деятельности.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Республиканская форма правления зародилась в рабовладельческих государствах, наиболее яркое проявление нашла в демократической Афинской республике. Здесь органы государства, в том числе высшие, избирались полноправными гражданами Афин. Однако более распространенной в рабовладельческих государствах была аристократическая республика, где в формировании и работе выборных органов верховной государственной власти принимала участие военно-земельная знать.</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Современные республики подразделяются на </w:t>
      </w:r>
      <w:r w:rsidRPr="000B62BF">
        <w:rPr>
          <w:rFonts w:ascii="Times New Roman" w:eastAsia="Times New Roman" w:hAnsi="Times New Roman" w:cs="Times New Roman"/>
          <w:i/>
          <w:iCs/>
          <w:color w:val="000000"/>
          <w:sz w:val="28"/>
          <w:szCs w:val="28"/>
          <w:lang w:eastAsia="ru-RU"/>
        </w:rPr>
        <w:t>парламентарные и президентские, </w:t>
      </w:r>
      <w:r w:rsidRPr="000B62BF">
        <w:rPr>
          <w:rFonts w:ascii="Times New Roman" w:eastAsia="Times New Roman" w:hAnsi="Times New Roman" w:cs="Times New Roman"/>
          <w:color w:val="000000"/>
          <w:sz w:val="28"/>
          <w:szCs w:val="28"/>
          <w:lang w:eastAsia="ru-RU"/>
        </w:rPr>
        <w:t>различаются они главным образом тем, какой из органов верховной власти – парламент или президент – формирует правительство и направляет работу и перед кем – парламентом или президентом – правительство несет ответственность.</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lastRenderedPageBreak/>
        <w:t>В парламентарной республике </w:t>
      </w:r>
      <w:r w:rsidRPr="000B62BF">
        <w:rPr>
          <w:rFonts w:ascii="Times New Roman" w:eastAsia="Times New Roman" w:hAnsi="Times New Roman" w:cs="Times New Roman"/>
          <w:color w:val="000000"/>
          <w:sz w:val="28"/>
          <w:szCs w:val="28"/>
          <w:lang w:eastAsia="ru-RU"/>
        </w:rPr>
        <w:t>парламент наделен не только законодательными полномочиями, но и правом давать отставку правительству, выразив ему недоверие, правительство несет перед парламентом ответственность за свою деятельность. Президент республики является главой государства, но не главой правительства. Политически это означает, что правительство формируется партией, победившей на парламентских выборах. Президент, не будучи лидером партии, лишен возможности направлять его деятельность. Руководит правительством премьер-министр (он может называться иначе).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Президентская республика</w:t>
      </w:r>
      <w:r w:rsidRPr="000B62BF">
        <w:rPr>
          <w:rFonts w:ascii="Times New Roman" w:eastAsia="Times New Roman" w:hAnsi="Times New Roman" w:cs="Times New Roman"/>
          <w:color w:val="000000"/>
          <w:sz w:val="28"/>
          <w:szCs w:val="28"/>
          <w:lang w:eastAsia="ru-RU"/>
        </w:rPr>
        <w:t> – это форма правления, при которой президент непосредственно при определенном парламентском контроле формирует правительство, которое несет перед ним ответственность за свою деятельность. В президентских республиках обычно нет должности премьер-министра, так как чаще всего функции главы государства и главы и правительства выполняет президент.</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Важно будет отметить, что монархия и республика как формы правления доказали исключительную приспособляемость к различным условиям и эпохам политической истории.</w:t>
      </w:r>
    </w:p>
    <w:p w:rsidR="00115BFF" w:rsidRPr="0087798D" w:rsidRDefault="00115BFF" w:rsidP="0087798D">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8" w:anchor="Q-1208-3-Formy-gosudarstvyennogo-ustroyistva-Link" w:history="1">
        <w:r w:rsidRPr="0087798D">
          <w:rPr>
            <w:rFonts w:ascii="Times New Roman" w:eastAsia="Times New Roman" w:hAnsi="Times New Roman" w:cs="Times New Roman"/>
            <w:b/>
            <w:color w:val="352E2E"/>
            <w:sz w:val="28"/>
            <w:szCs w:val="28"/>
            <w:lang w:eastAsia="ru-RU"/>
          </w:rPr>
          <w:t>3. Формы государственного устройства.</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Под государственным устройством понимается внутренняя национально-территориальная организация государства, соотношение целого и его части. Данная категория дает ответы на вопросы о том, как организована территория государства, из каких частей оно состоит, каково их правовое положение. Существуют три общепризнанные формы государственного управления: унитарная, федеративная и конфедеративная (промежуточная).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Унитарное государство</w:t>
      </w:r>
      <w:r w:rsidRPr="000B62BF">
        <w:rPr>
          <w:rFonts w:ascii="Times New Roman" w:eastAsia="Times New Roman" w:hAnsi="Times New Roman" w:cs="Times New Roman"/>
          <w:color w:val="000000"/>
          <w:sz w:val="28"/>
          <w:szCs w:val="28"/>
          <w:lang w:eastAsia="ru-RU"/>
        </w:rPr>
        <w:t> – это целостное централизованное государство, административно-территориальные единицы которого (области, провинции, округа и т. д.) не имеют статуса государственных образований, не обладают суверенными правами. Так как основным признаком унитарного государства является целостность, то естественно следующее: единственный высший орган государства, единое гражданство, единая конституция, что создает организационно-правовые предпосылки для высокой степени влияния центральной государственной власти на всей территории страны. Органы административно-территориальных единиц находятся либо в полном подчинении центра, либо в двойном подчинении центра и местных представительных органов.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Большая часть государств имеет унитарную форму государственного устройства. Население унитарного государства может быть как однонациональным, так и многонациональным.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lastRenderedPageBreak/>
        <w:t>Федеративное государство (федерация) </w:t>
      </w:r>
      <w:r w:rsidRPr="000B62BF">
        <w:rPr>
          <w:rFonts w:ascii="Times New Roman" w:eastAsia="Times New Roman" w:hAnsi="Times New Roman" w:cs="Times New Roman"/>
          <w:color w:val="000000"/>
          <w:sz w:val="28"/>
          <w:szCs w:val="28"/>
          <w:lang w:eastAsia="ru-RU"/>
        </w:rPr>
        <w:t xml:space="preserve">есть сложное государство, состоящее из нескольких субъектов, объединившихся для </w:t>
      </w:r>
      <w:proofErr w:type="gramStart"/>
      <w:r w:rsidRPr="000B62BF">
        <w:rPr>
          <w:rFonts w:ascii="Times New Roman" w:eastAsia="Times New Roman" w:hAnsi="Times New Roman" w:cs="Times New Roman"/>
          <w:color w:val="000000"/>
          <w:sz w:val="28"/>
          <w:szCs w:val="28"/>
          <w:lang w:eastAsia="ru-RU"/>
        </w:rPr>
        <w:t>решении</w:t>
      </w:r>
      <w:proofErr w:type="gramEnd"/>
      <w:r w:rsidRPr="000B62BF">
        <w:rPr>
          <w:rFonts w:ascii="Times New Roman" w:eastAsia="Times New Roman" w:hAnsi="Times New Roman" w:cs="Times New Roman"/>
          <w:color w:val="000000"/>
          <w:sz w:val="28"/>
          <w:szCs w:val="28"/>
          <w:lang w:eastAsia="ru-RU"/>
        </w:rPr>
        <w:t xml:space="preserve"> общих задач. При этом субъекты образуются по национальному или территориальному принципу либо использует и первое, и второе.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Входящие в состав федерации государственные образования и государства называются ее субъектами. Они могут иметь свои конституции, свое гражданство, собственные высшие государственные органы – </w:t>
      </w:r>
      <w:proofErr w:type="gramStart"/>
      <w:r w:rsidRPr="000B62BF">
        <w:rPr>
          <w:rFonts w:ascii="Times New Roman" w:eastAsia="Times New Roman" w:hAnsi="Times New Roman" w:cs="Times New Roman"/>
          <w:color w:val="000000"/>
          <w:sz w:val="28"/>
          <w:szCs w:val="28"/>
          <w:lang w:eastAsia="ru-RU"/>
        </w:rPr>
        <w:t>законодательный</w:t>
      </w:r>
      <w:proofErr w:type="gramEnd"/>
      <w:r w:rsidRPr="000B62BF">
        <w:rPr>
          <w:rFonts w:ascii="Times New Roman" w:eastAsia="Times New Roman" w:hAnsi="Times New Roman" w:cs="Times New Roman"/>
          <w:color w:val="000000"/>
          <w:sz w:val="28"/>
          <w:szCs w:val="28"/>
          <w:lang w:eastAsia="ru-RU"/>
        </w:rPr>
        <w:t>, исполнительные, судебные. Наличие в федерации двух систем высших органов – федерации в целом и ее субъектов – вызывает необходимость разграничить их компетенцию (предметы ведения).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Конфедерация</w:t>
      </w:r>
      <w:r w:rsidRPr="000B62BF">
        <w:rPr>
          <w:rFonts w:ascii="Times New Roman" w:eastAsia="Times New Roman" w:hAnsi="Times New Roman" w:cs="Times New Roman"/>
          <w:color w:val="000000"/>
          <w:sz w:val="28"/>
          <w:szCs w:val="28"/>
          <w:lang w:eastAsia="ru-RU"/>
        </w:rPr>
        <w:t> – это союз суверенных государств, образуемый для достижения определенных целей (военных, экономических и др.). Здесь союзные органы лишь координируют деятельность государств – членов конфедерации и только по тем вопросам, для решения которых они объединились. Конфедерация не обладает суверенитетом.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Конфедеративные объединения имеют нестойкий, переходный характер: они либо распадаются, либо преобразуются в федерации. Конфедерацию можно назвать переходной формой государственного устройства. Например, штаты Северной Америки с 1776 по 1787 гг. были объединены в конфедерацию, что диктовалось интересами борьбы против британского владычества. Конфедерация стала ступенькой на пути создания федеративного государства – США.</w:t>
      </w:r>
    </w:p>
    <w:p w:rsidR="00115BFF" w:rsidRPr="0087798D" w:rsidRDefault="00115BFF" w:rsidP="0087798D">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19" w:anchor="Q-1253-4-Politichyeskiyi-ryezhim-Link" w:history="1">
        <w:r w:rsidRPr="0087798D">
          <w:rPr>
            <w:rFonts w:ascii="Times New Roman" w:eastAsia="Times New Roman" w:hAnsi="Times New Roman" w:cs="Times New Roman"/>
            <w:b/>
            <w:color w:val="352E2E"/>
            <w:sz w:val="28"/>
            <w:szCs w:val="28"/>
            <w:lang w:eastAsia="ru-RU"/>
          </w:rPr>
          <w:t>4. Политический режим.</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 формой государства тесно связан политический режим, значение которого в жизнедеятельности страны велико. Политический режим выражает особенности функционирования государственного механизма. Государственный режим отражает уровень и формы развития демократии.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Политический режим</w:t>
      </w:r>
      <w:r w:rsidRPr="000B62BF">
        <w:rPr>
          <w:rFonts w:ascii="Times New Roman" w:eastAsia="Times New Roman" w:hAnsi="Times New Roman" w:cs="Times New Roman"/>
          <w:color w:val="000000"/>
          <w:sz w:val="28"/>
          <w:szCs w:val="28"/>
          <w:lang w:eastAsia="ru-RU"/>
        </w:rPr>
        <w:t> – это методы осуществления политической власти, итоговое политическое состояние в обществе, которое складывается в результате взаимодействия и противоборства различных политических сил, функционирования всех политических институтов и характеризуется демократизмом или антидемократизмом.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Профессор С. С. Алексеев выделяет следующие </w:t>
      </w:r>
      <w:r w:rsidRPr="000B62BF">
        <w:rPr>
          <w:rFonts w:ascii="Times New Roman" w:eastAsia="Times New Roman" w:hAnsi="Times New Roman" w:cs="Times New Roman"/>
          <w:b/>
          <w:bCs/>
          <w:color w:val="000000"/>
          <w:sz w:val="28"/>
          <w:szCs w:val="28"/>
          <w:lang w:eastAsia="ru-RU"/>
        </w:rPr>
        <w:t>свойства </w:t>
      </w:r>
      <w:r w:rsidRPr="000B62BF">
        <w:rPr>
          <w:rFonts w:ascii="Times New Roman" w:eastAsia="Times New Roman" w:hAnsi="Times New Roman" w:cs="Times New Roman"/>
          <w:color w:val="000000"/>
          <w:sz w:val="28"/>
          <w:szCs w:val="28"/>
          <w:lang w:eastAsia="ru-RU"/>
        </w:rPr>
        <w:t>политического режима: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1) политический </w:t>
      </w:r>
      <w:proofErr w:type="gramStart"/>
      <w:r w:rsidRPr="000B62BF">
        <w:rPr>
          <w:rFonts w:ascii="Times New Roman" w:eastAsia="Times New Roman" w:hAnsi="Times New Roman" w:cs="Times New Roman"/>
          <w:color w:val="000000"/>
          <w:sz w:val="28"/>
          <w:szCs w:val="28"/>
          <w:lang w:eastAsia="ru-RU"/>
        </w:rPr>
        <w:t>режим</w:t>
      </w:r>
      <w:proofErr w:type="gramEnd"/>
      <w:r w:rsidRPr="000B62BF">
        <w:rPr>
          <w:rFonts w:ascii="Times New Roman" w:eastAsia="Times New Roman" w:hAnsi="Times New Roman" w:cs="Times New Roman"/>
          <w:color w:val="000000"/>
          <w:sz w:val="28"/>
          <w:szCs w:val="28"/>
          <w:lang w:eastAsia="ru-RU"/>
        </w:rPr>
        <w:t xml:space="preserve"> прежде всего зависит от того, какими методами в государстве осуществляется политическая власть. Если это методы убеждения, согласования, законности, парламентаризма, если применяется только правовое принуждение, то налицо прогрессивный, демократический </w:t>
      </w:r>
      <w:r w:rsidRPr="000B62BF">
        <w:rPr>
          <w:rFonts w:ascii="Times New Roman" w:eastAsia="Times New Roman" w:hAnsi="Times New Roman" w:cs="Times New Roman"/>
          <w:color w:val="000000"/>
          <w:sz w:val="28"/>
          <w:szCs w:val="28"/>
          <w:lang w:eastAsia="ru-RU"/>
        </w:rPr>
        <w:lastRenderedPageBreak/>
        <w:t>режим. Когда же на первый план выходят метода насилия, в государстве складывается режим реакционный антидемократический. Существуют режимы, где в той или иной степени сочетаются оба начала;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в каждой стране политический режим определяется соотношением, раскладом политических сил. В странах, где существует устойчивый баланс политических сил или достигнуто долговременное национальное согласие, результатом такого согласия является стабильный политический режим. Но если в стране верх берут то одни, то другие силы, политический режим постоянно изменяется.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зависимости от характера используемых государственной властью средств и способов управленческого воздействия различают авторитарные и демократические государственно-правовые режимы.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Авторитарный режим отличается тем, что:</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народ при таких режимах фактически отстраняется от формирования государственной власти и контроля над ее деятельностью;</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вся полнота власти концентрируется в руках правящей элиты, не учитывающей коренных интересов населения;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устраняется оппозиция (иногда формально разрешается деятельность близких по духу, родственных политических партий и профсоюзов);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решения центральной власти реализуются при широкомасштабном использовании насилия, при опоре на военно-полицейский аппарат. Устанавливается полное преимущество государства над правом;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5) личность лишена гарантий безопасности, человек не может и реально пользоваться общедемократическими свободами, даже если они формально провозглашены. Устанавливается полный приоритет интересов государства над гражданином. С глубокой древности известны деспотические и тиранические разновидности авторитарного режима. Они основаны на произволе и жестокости правителей. Их отличие выражается лишь в различных способах овладения и приемах осуществления власти. Если деспот приходит к власти законными способами, то тиран – с помощью захвата, государственного переворота. Если жестокость деспота </w:t>
      </w:r>
      <w:proofErr w:type="gramStart"/>
      <w:r w:rsidRPr="000B62BF">
        <w:rPr>
          <w:rFonts w:ascii="Times New Roman" w:eastAsia="Times New Roman" w:hAnsi="Times New Roman" w:cs="Times New Roman"/>
          <w:color w:val="000000"/>
          <w:sz w:val="28"/>
          <w:szCs w:val="28"/>
          <w:lang w:eastAsia="ru-RU"/>
        </w:rPr>
        <w:t>обрушивается</w:t>
      </w:r>
      <w:proofErr w:type="gramEnd"/>
      <w:r w:rsidRPr="000B62BF">
        <w:rPr>
          <w:rFonts w:ascii="Times New Roman" w:eastAsia="Times New Roman" w:hAnsi="Times New Roman" w:cs="Times New Roman"/>
          <w:color w:val="000000"/>
          <w:sz w:val="28"/>
          <w:szCs w:val="28"/>
          <w:lang w:eastAsia="ru-RU"/>
        </w:rPr>
        <w:t xml:space="preserve"> прежде всего на ближайшее окружение, высших должностных лиц, то при тирании – на все население.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При конституционно-авторитарном режиме ограничения демократии получают законодательное закрепление в конституции, которая лишь формально провозглашает даже весьма ограниченные права и свободы граждан. При этом запрещается или существенно ограничивается </w:t>
      </w:r>
      <w:r w:rsidRPr="000B62BF">
        <w:rPr>
          <w:rFonts w:ascii="Times New Roman" w:eastAsia="Times New Roman" w:hAnsi="Times New Roman" w:cs="Times New Roman"/>
          <w:color w:val="000000"/>
          <w:sz w:val="28"/>
          <w:szCs w:val="28"/>
          <w:lang w:eastAsia="ru-RU"/>
        </w:rPr>
        <w:lastRenderedPageBreak/>
        <w:t>деятельность оппозиционных партий. Нарушается принцип разделения властей. Парламент становится придатком исполнительной власти, и его значительная часть не избирается, а назначается.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При тоталитарном режиме </w:t>
      </w:r>
      <w:r w:rsidRPr="000B62BF">
        <w:rPr>
          <w:rFonts w:ascii="Times New Roman" w:eastAsia="Times New Roman" w:hAnsi="Times New Roman" w:cs="Times New Roman"/>
          <w:color w:val="000000"/>
          <w:sz w:val="28"/>
          <w:szCs w:val="28"/>
          <w:lang w:eastAsia="ru-RU"/>
        </w:rPr>
        <w:t>власть переходит в руки диктатора, осуществляющего правление насильственными методами, происходит абсолютная концентрация власти законодательной и исполнительной в одном органе. Права и свободы человека никем не защищены.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При демократическом режиме </w:t>
      </w:r>
      <w:r w:rsidRPr="000B62BF">
        <w:rPr>
          <w:rFonts w:ascii="Times New Roman" w:eastAsia="Times New Roman" w:hAnsi="Times New Roman" w:cs="Times New Roman"/>
          <w:color w:val="000000"/>
          <w:sz w:val="28"/>
          <w:szCs w:val="28"/>
          <w:lang w:eastAsia="ru-RU"/>
        </w:rPr>
        <w:t xml:space="preserve">высшие органы государства выступают от имени народа, власть реализуется в его интересах </w:t>
      </w:r>
      <w:proofErr w:type="gramStart"/>
      <w:r w:rsidRPr="000B62BF">
        <w:rPr>
          <w:rFonts w:ascii="Times New Roman" w:eastAsia="Times New Roman" w:hAnsi="Times New Roman" w:cs="Times New Roman"/>
          <w:color w:val="000000"/>
          <w:sz w:val="28"/>
          <w:szCs w:val="28"/>
          <w:lang w:eastAsia="ru-RU"/>
        </w:rPr>
        <w:t>демократическими и правовыми методами</w:t>
      </w:r>
      <w:proofErr w:type="gramEnd"/>
      <w:r w:rsidRPr="000B62BF">
        <w:rPr>
          <w:rFonts w:ascii="Times New Roman" w:eastAsia="Times New Roman" w:hAnsi="Times New Roman" w:cs="Times New Roman"/>
          <w:color w:val="000000"/>
          <w:sz w:val="28"/>
          <w:szCs w:val="28"/>
          <w:lang w:eastAsia="ru-RU"/>
        </w:rPr>
        <w:t>. Права человека и гражданина гарантированы и защищены государством.</w:t>
      </w: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20" w:anchor="Q-1337-LYEKTSIYA-5-Organy-gosudarstvyennoyi-vlasti-Link" w:history="1">
        <w:r w:rsidRPr="00AF7D4A">
          <w:rPr>
            <w:rFonts w:ascii="Times New Roman" w:eastAsia="Times New Roman" w:hAnsi="Times New Roman" w:cs="Times New Roman"/>
            <w:b/>
            <w:color w:val="352E2E"/>
            <w:sz w:val="28"/>
            <w:szCs w:val="28"/>
            <w:lang w:eastAsia="ru-RU"/>
          </w:rPr>
          <w:t>ЛЕКЦИЯ № 5. Органы государственной власти.</w:t>
        </w:r>
      </w:hyperlink>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21" w:anchor="Q-1344-1-Ponyatiye-pravovoyi-status-Link" w:history="1">
        <w:r w:rsidRPr="00AF7D4A">
          <w:rPr>
            <w:rFonts w:ascii="Times New Roman" w:eastAsia="Times New Roman" w:hAnsi="Times New Roman" w:cs="Times New Roman"/>
            <w:b/>
            <w:color w:val="352E2E"/>
            <w:sz w:val="28"/>
            <w:szCs w:val="28"/>
            <w:lang w:eastAsia="ru-RU"/>
          </w:rPr>
          <w:t>1. Понятие, правовой статус.</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Государственная деятельность осуществляется через органы государственной власти. Общепризнанным считается определение органа государственной власти как звена государственного аппарата, участвующего в осуществлении определенных государственных функций и наделенного в этой связи властными полномочиями.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Понятие органа государственной власти складывается из совокупности его признаков: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создается и действует от имени государства – Российской Федерации или ее субъекта;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действует на основе законов и других нормативных правовых актов;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выполняет свойственные только ему задачи и функции;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обладает собственной компетенцией;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5) характеризуется организационной обособленностью и самостоятельностью;</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6) наделен властными полномочиями, т. е. его решения принимаются от имени государства, носят обязательный для всех характер и при необходимости подкрепляются принудительной силой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Только совокупность этих признаков дает основание относить тот или иной орган к числу государственных. Не каждое государственное учреждение или организация будет считаться органом государственной власти (например, государственное учебное заведение, учреждение здравоохранения), а только обладающее комплексом вышеуказанных признаков.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Система органов государственной власти состоит из тех, которые определены Конституцией РФ, и тех, создание которых обусловлено функциями и полномочиями конституционных органов. Система органов государственной власти многосложна, состоит из разнообразных, иерархически соподчиненных звеньев.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зависимости от критерия органы государственной власти классифицируются на различные виды.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Государственные органы РФ действуют на основе Конституции РФ и принципов, в ней заложенных.</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lastRenderedPageBreak/>
        <w:t>Конституционные принципы </w:t>
      </w:r>
      <w:r w:rsidRPr="000B62BF">
        <w:rPr>
          <w:rFonts w:ascii="Times New Roman" w:eastAsia="Times New Roman" w:hAnsi="Times New Roman" w:cs="Times New Roman"/>
          <w:color w:val="000000"/>
          <w:sz w:val="28"/>
          <w:szCs w:val="28"/>
          <w:lang w:eastAsia="ru-RU"/>
        </w:rPr>
        <w:t>построения и деятельности органов государственной власти – это закрепленные в Конституции РФ исходные начала, лежащие в основе функционирования этих органов.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Такими принципами выступают:</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приоритет прав и свобод человека и гражданина (ст. 2, 7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народовластие (ст. 3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федерализм (ст. 5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разделение властей (ст. 10, 11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5) законность (ст. 15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6) светскость (ст. 14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своей деятельности органы государственной власти должны руководствоваться </w:t>
      </w:r>
      <w:r w:rsidRPr="000B62BF">
        <w:rPr>
          <w:rFonts w:ascii="Times New Roman" w:eastAsia="Times New Roman" w:hAnsi="Times New Roman" w:cs="Times New Roman"/>
          <w:i/>
          <w:iCs/>
          <w:color w:val="000000"/>
          <w:sz w:val="28"/>
          <w:szCs w:val="28"/>
          <w:lang w:eastAsia="ru-RU"/>
        </w:rPr>
        <w:t>принципом приоритета прав и свобод человека и гражданина. </w:t>
      </w:r>
      <w:r w:rsidRPr="000B62BF">
        <w:rPr>
          <w:rFonts w:ascii="Times New Roman" w:eastAsia="Times New Roman" w:hAnsi="Times New Roman" w:cs="Times New Roman"/>
          <w:color w:val="000000"/>
          <w:sz w:val="28"/>
          <w:szCs w:val="28"/>
          <w:lang w:eastAsia="ru-RU"/>
        </w:rPr>
        <w:t>Закрепляя общечеловеческие стандарты защиты прав и свобод личности, страны и государства принимают меры по их соблюдению и охране от всевозможных посягательств. Политика государства и его органов направлена на создание таких условий, которые обеспечивают достойную жизнь и свободное развитие человека и гражданина.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i/>
          <w:iCs/>
          <w:color w:val="000000"/>
          <w:sz w:val="28"/>
          <w:szCs w:val="28"/>
          <w:lang w:eastAsia="ru-RU"/>
        </w:rPr>
        <w:t>Принцип народовластия </w:t>
      </w:r>
      <w:r w:rsidRPr="000B62BF">
        <w:rPr>
          <w:rFonts w:ascii="Times New Roman" w:eastAsia="Times New Roman" w:hAnsi="Times New Roman" w:cs="Times New Roman"/>
          <w:color w:val="000000"/>
          <w:sz w:val="28"/>
          <w:szCs w:val="28"/>
          <w:lang w:eastAsia="ru-RU"/>
        </w:rPr>
        <w:t>означает, что верховной властью в стране наделяются органы, которым народ вручает соответствующие полномочия, на им же определенных условиях.</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i/>
          <w:iCs/>
          <w:color w:val="000000"/>
          <w:sz w:val="28"/>
          <w:szCs w:val="28"/>
          <w:lang w:eastAsia="ru-RU"/>
        </w:rPr>
        <w:t>Принцип федерализма </w:t>
      </w:r>
      <w:r w:rsidRPr="000B62BF">
        <w:rPr>
          <w:rFonts w:ascii="Times New Roman" w:eastAsia="Times New Roman" w:hAnsi="Times New Roman" w:cs="Times New Roman"/>
          <w:color w:val="000000"/>
          <w:sz w:val="28"/>
          <w:szCs w:val="28"/>
          <w:lang w:eastAsia="ru-RU"/>
        </w:rPr>
        <w:t>выражается в единстве системы государственной власти, разграничении предметов ведения и полномочий между органами государственной власти Российской Федерац</w:t>
      </w:r>
      <w:proofErr w:type="gramStart"/>
      <w:r w:rsidRPr="000B62BF">
        <w:rPr>
          <w:rFonts w:ascii="Times New Roman" w:eastAsia="Times New Roman" w:hAnsi="Times New Roman" w:cs="Times New Roman"/>
          <w:color w:val="000000"/>
          <w:sz w:val="28"/>
          <w:szCs w:val="28"/>
          <w:lang w:eastAsia="ru-RU"/>
        </w:rPr>
        <w:t>ии и ее</w:t>
      </w:r>
      <w:proofErr w:type="gramEnd"/>
      <w:r w:rsidRPr="000B62BF">
        <w:rPr>
          <w:rFonts w:ascii="Times New Roman" w:eastAsia="Times New Roman" w:hAnsi="Times New Roman" w:cs="Times New Roman"/>
          <w:color w:val="000000"/>
          <w:sz w:val="28"/>
          <w:szCs w:val="28"/>
          <w:lang w:eastAsia="ru-RU"/>
        </w:rPr>
        <w:t xml:space="preserve"> субъектов, а также в том, что во взаимоотношениях с федеральными органами все субъекты Федерации равноправны между собой.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i/>
          <w:iCs/>
          <w:color w:val="000000"/>
          <w:sz w:val="28"/>
          <w:szCs w:val="28"/>
          <w:lang w:eastAsia="ru-RU"/>
        </w:rPr>
        <w:t>Принцип разделения властей </w:t>
      </w:r>
      <w:r w:rsidRPr="000B62BF">
        <w:rPr>
          <w:rFonts w:ascii="Times New Roman" w:eastAsia="Times New Roman" w:hAnsi="Times New Roman" w:cs="Times New Roman"/>
          <w:color w:val="000000"/>
          <w:sz w:val="28"/>
          <w:szCs w:val="28"/>
          <w:lang w:eastAsia="ru-RU"/>
        </w:rPr>
        <w:t>предполагает, что основным функциям государственной власти соответствуют определенные органы государства. С целью предотвращения злоупотребления все ветви государственной власти должны быть независимыми, самостоятельными и взаимно уравновешенными.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Разделение властей действует как по горизонтали (Федеральное Собрание РФ – Правительство РФ – судебные органы РФ – прокуратура), так и по вертикали (федеральные органы власти – органы государственной власти </w:t>
      </w:r>
      <w:r w:rsidRPr="000B62BF">
        <w:rPr>
          <w:rFonts w:ascii="Times New Roman" w:eastAsia="Times New Roman" w:hAnsi="Times New Roman" w:cs="Times New Roman"/>
          <w:color w:val="000000"/>
          <w:sz w:val="28"/>
          <w:szCs w:val="28"/>
          <w:lang w:eastAsia="ru-RU"/>
        </w:rPr>
        <w:lastRenderedPageBreak/>
        <w:t>субъектов Федерации). Указанный принцип наиболее последовательно проявляется на федеральном уровне.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i/>
          <w:iCs/>
          <w:color w:val="000000"/>
          <w:sz w:val="28"/>
          <w:szCs w:val="28"/>
          <w:lang w:eastAsia="ru-RU"/>
        </w:rPr>
        <w:t>Принцип законности </w:t>
      </w:r>
      <w:r w:rsidRPr="000B62BF">
        <w:rPr>
          <w:rFonts w:ascii="Times New Roman" w:eastAsia="Times New Roman" w:hAnsi="Times New Roman" w:cs="Times New Roman"/>
          <w:color w:val="000000"/>
          <w:sz w:val="28"/>
          <w:szCs w:val="28"/>
          <w:lang w:eastAsia="ru-RU"/>
        </w:rPr>
        <w:t>означает обязательность соблюдения всеми государственными органами Конституции РФ, законов и подзаконных актов. Он также предполагает, что законы и иные нормативные правовые акты, принимаемые в РФ, не должны противоречить Конституции РФ, а законы и иные нормативные правовые акты субъектов РФ не могут противоречить федеральным законам, принятым в пределах компетенции РФ и совместной компетенции РФ и ее субъектов.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i/>
          <w:iCs/>
          <w:color w:val="000000"/>
          <w:sz w:val="28"/>
          <w:szCs w:val="28"/>
          <w:lang w:eastAsia="ru-RU"/>
        </w:rPr>
        <w:t>Принцип светскости </w:t>
      </w:r>
      <w:r w:rsidRPr="000B62BF">
        <w:rPr>
          <w:rFonts w:ascii="Times New Roman" w:eastAsia="Times New Roman" w:hAnsi="Times New Roman" w:cs="Times New Roman"/>
          <w:color w:val="000000"/>
          <w:sz w:val="28"/>
          <w:szCs w:val="28"/>
          <w:lang w:eastAsia="ru-RU"/>
        </w:rPr>
        <w:t>означает взаимное невмешательство как государства и его органов в дела церкви, так и религиозных организаций в государственные дела.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Конституционные принципы построения и деятельности системы органов государственной власти закрепляются в гл. 1 Конституции РФ «Основы конституционного строя», которая может быть изменена только путем принятия новой Конституции РФ. Поэтому указанные принципы являются неизменными и определяющими </w:t>
      </w:r>
      <w:proofErr w:type="gramStart"/>
      <w:r w:rsidRPr="000B62BF">
        <w:rPr>
          <w:rFonts w:ascii="Times New Roman" w:eastAsia="Times New Roman" w:hAnsi="Times New Roman" w:cs="Times New Roman"/>
          <w:color w:val="000000"/>
          <w:sz w:val="28"/>
          <w:szCs w:val="28"/>
          <w:lang w:eastAsia="ru-RU"/>
        </w:rPr>
        <w:t>деятельность</w:t>
      </w:r>
      <w:proofErr w:type="gramEnd"/>
      <w:r w:rsidRPr="000B62BF">
        <w:rPr>
          <w:rFonts w:ascii="Times New Roman" w:eastAsia="Times New Roman" w:hAnsi="Times New Roman" w:cs="Times New Roman"/>
          <w:color w:val="000000"/>
          <w:sz w:val="28"/>
          <w:szCs w:val="28"/>
          <w:lang w:eastAsia="ru-RU"/>
        </w:rPr>
        <w:t xml:space="preserve"> как федеральных органов власти, так и органов власти субъектов РФ.</w:t>
      </w:r>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22" w:anchor="Q-1490-2-Klassifikatsiya-organov-gosudarstvyennoyi-vlasti-Link" w:history="1">
        <w:r w:rsidRPr="00AF7D4A">
          <w:rPr>
            <w:rFonts w:ascii="Times New Roman" w:eastAsia="Times New Roman" w:hAnsi="Times New Roman" w:cs="Times New Roman"/>
            <w:b/>
            <w:color w:val="352E2E"/>
            <w:sz w:val="28"/>
            <w:szCs w:val="28"/>
            <w:lang w:eastAsia="ru-RU"/>
          </w:rPr>
          <w:t>2. Классификация органов государственной власти.</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Для того чтобы начать говорить о классификации органов государственной власти, стоит еще раз обратиться к понятию орган государства. </w:t>
      </w:r>
      <w:r w:rsidRPr="000B62BF">
        <w:rPr>
          <w:rFonts w:ascii="Times New Roman" w:eastAsia="Times New Roman" w:hAnsi="Times New Roman" w:cs="Times New Roman"/>
          <w:b/>
          <w:bCs/>
          <w:color w:val="000000"/>
          <w:sz w:val="28"/>
          <w:szCs w:val="28"/>
          <w:lang w:eastAsia="ru-RU"/>
        </w:rPr>
        <w:t>Орган государства</w:t>
      </w:r>
      <w:r w:rsidRPr="000B62BF">
        <w:rPr>
          <w:rFonts w:ascii="Times New Roman" w:eastAsia="Times New Roman" w:hAnsi="Times New Roman" w:cs="Times New Roman"/>
          <w:color w:val="000000"/>
          <w:sz w:val="28"/>
          <w:szCs w:val="28"/>
          <w:lang w:eastAsia="ru-RU"/>
        </w:rPr>
        <w:t> – это юридически оформленная, организационно и хозяйственно обособленная часть государственного механизма, состоящая из государственных служащих, наделенная государственно-властными полномочиями и необходимыми материальными средствами для осуществления в пределах своей компетенции определенных задач и функций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Можно привести большое количество классификаций органов государственной власти, все зависит от основания. Остановимся на самых основных.</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 уровню деятельности различают </w:t>
      </w:r>
      <w:r w:rsidRPr="000B62BF">
        <w:rPr>
          <w:rFonts w:ascii="Times New Roman" w:eastAsia="Times New Roman" w:hAnsi="Times New Roman" w:cs="Times New Roman"/>
          <w:i/>
          <w:iCs/>
          <w:color w:val="000000"/>
          <w:sz w:val="28"/>
          <w:szCs w:val="28"/>
          <w:lang w:eastAsia="ru-RU"/>
        </w:rPr>
        <w:t>федеральные органы и органы субъектов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На федеральном уровне </w:t>
      </w:r>
      <w:r w:rsidRPr="000B62BF">
        <w:rPr>
          <w:rFonts w:ascii="Times New Roman" w:eastAsia="Times New Roman" w:hAnsi="Times New Roman" w:cs="Times New Roman"/>
          <w:color w:val="000000"/>
          <w:sz w:val="28"/>
          <w:szCs w:val="28"/>
          <w:lang w:eastAsia="ru-RU"/>
        </w:rPr>
        <w:t>система органов государственной власти включает в себя: Президента РФ, Федеральное Собрание РФ, Правительство РФ, Конституционный Суд РФ, Верховный Суд РФ, Высший Арбитражный Суд РФ, а также федеральные органы исполнительной власти и суды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lastRenderedPageBreak/>
        <w:t>В субъектах Федерации </w:t>
      </w:r>
      <w:r w:rsidRPr="000B62BF">
        <w:rPr>
          <w:rFonts w:ascii="Times New Roman" w:eastAsia="Times New Roman" w:hAnsi="Times New Roman" w:cs="Times New Roman"/>
          <w:color w:val="000000"/>
          <w:sz w:val="28"/>
          <w:szCs w:val="28"/>
          <w:lang w:eastAsia="ru-RU"/>
        </w:rPr>
        <w:t>государственную власть осуществляют образуемые ими органы законодательной, исполнительной и судебной власти.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По характеру выполняемых задач органы государства подразделяются на четыре вида: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органы законодательной власти, избираемые населением, обладающие исключительным правом на принятие законодательных актов;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органы исполнительной власти, основная форма деятельности которых – исполнительно-распорядительная;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органы судебной власти, осуществляющие правосудие и уполномоченные применять государственное принуждение;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органы контрольной власти, деятельность которых состоит в проверке соответствия актов и действий государственных и иных органов, их должностных лиц:</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А) постоянные, которые создаются без ограничения срока действия;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Б) </w:t>
      </w:r>
      <w:proofErr w:type="gramStart"/>
      <w:r w:rsidRPr="000B62BF">
        <w:rPr>
          <w:rFonts w:ascii="Times New Roman" w:eastAsia="Times New Roman" w:hAnsi="Times New Roman" w:cs="Times New Roman"/>
          <w:color w:val="000000"/>
          <w:sz w:val="28"/>
          <w:szCs w:val="28"/>
          <w:lang w:eastAsia="ru-RU"/>
        </w:rPr>
        <w:t>временные</w:t>
      </w:r>
      <w:proofErr w:type="gramEnd"/>
      <w:r w:rsidRPr="000B62BF">
        <w:rPr>
          <w:rFonts w:ascii="Times New Roman" w:eastAsia="Times New Roman" w:hAnsi="Times New Roman" w:cs="Times New Roman"/>
          <w:color w:val="000000"/>
          <w:sz w:val="28"/>
          <w:szCs w:val="28"/>
          <w:lang w:eastAsia="ru-RU"/>
        </w:rPr>
        <w:t>, которые создаются на определенный срок.</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В зависимости от правовой основы образования можно различать государственные органы, создаваемые на базе: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федеральных конституционных законов, федеральных законов;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указов Президента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постановлений Правительства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5) законодательных актов субъектов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Органы государства различаются между собой и тем, что одни из них – коллективные образования, другие – представлены одним лицом. По общему правилу орган государства состоит из коллектива государственных служащих. Например, Федеральное Собрание РФ, Правительство РФ, Верховный Суд РФ. Однако в отдельных случаях орган государства может воплощаться в одном лице, занимающем государственную должность. Например, Президент РФ, Президент республики в составе РФ, Генеральный прокурор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Своего рода обобщающим основанием классификации государственных органов является их место, роль, функциональное назначение в структуре механизма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Исследование различных видов государственных органов предполагает их комплексное рассмотрение с учетом тесной взаимосвязи всех упомянутых выше и, возможно, некоторых других оснований их классификации.</w:t>
      </w:r>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23" w:anchor="Q-1599-3-Institut-Pryezidyenta-RF-status-polnomochiya-otvyetstvyennostjj-Link" w:history="1">
        <w:r w:rsidRPr="00AF7D4A">
          <w:rPr>
            <w:rFonts w:ascii="Times New Roman" w:eastAsia="Times New Roman" w:hAnsi="Times New Roman" w:cs="Times New Roman"/>
            <w:b/>
            <w:color w:val="352E2E"/>
            <w:sz w:val="28"/>
            <w:szCs w:val="28"/>
            <w:lang w:eastAsia="ru-RU"/>
          </w:rPr>
          <w:t>3. Институт Президента РФ: статус, полномочия, ответственность.</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Президент РФ </w:t>
      </w:r>
      <w:r w:rsidRPr="000B62BF">
        <w:rPr>
          <w:rFonts w:ascii="Times New Roman" w:eastAsia="Times New Roman" w:hAnsi="Times New Roman" w:cs="Times New Roman"/>
          <w:color w:val="000000"/>
          <w:sz w:val="28"/>
          <w:szCs w:val="28"/>
          <w:lang w:eastAsia="ru-RU"/>
        </w:rPr>
        <w:t xml:space="preserve">является главой государства и гарантом Конституции РФ, прав и свобод человека и гражданина. </w:t>
      </w:r>
      <w:proofErr w:type="gramStart"/>
      <w:r w:rsidRPr="000B62BF">
        <w:rPr>
          <w:rFonts w:ascii="Times New Roman" w:eastAsia="Times New Roman" w:hAnsi="Times New Roman" w:cs="Times New Roman"/>
          <w:color w:val="000000"/>
          <w:sz w:val="28"/>
          <w:szCs w:val="28"/>
          <w:lang w:eastAsia="ru-RU"/>
        </w:rPr>
        <w:t>Он в качестве главы государства представляет Российскую Федерацию внутри страны и в международных отношениях и в этой связи принимает меры по охране суверенитета РФ, ее независимости и государственной целостности; определяет основные направления внутренней и внешней политики государства; назначает и отзывает после консультаций с соответствующими комитетами или комиссиями палат Федерального Собрания дипломатических представителей РФ в иностранных государствах и международных организациях;</w:t>
      </w:r>
      <w:proofErr w:type="gramEnd"/>
      <w:r w:rsidRPr="000B62BF">
        <w:rPr>
          <w:rFonts w:ascii="Times New Roman" w:eastAsia="Times New Roman" w:hAnsi="Times New Roman" w:cs="Times New Roman"/>
          <w:color w:val="000000"/>
          <w:sz w:val="28"/>
          <w:szCs w:val="28"/>
          <w:lang w:eastAsia="ru-RU"/>
        </w:rPr>
        <w:t xml:space="preserve"> осуществляя руководство внешней политикой страны, ведет переговоры и подписывает международные договоры РФ, ратификационные грамоты; принимает верительные и отзывные грамоты аккредитуемых при нем дипломатических представителей, а также реализует многие другие полномочия, присущие главе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Прерогативы Президента РФ </w:t>
      </w:r>
      <w:r w:rsidRPr="000B62BF">
        <w:rPr>
          <w:rFonts w:ascii="Times New Roman" w:eastAsia="Times New Roman" w:hAnsi="Times New Roman" w:cs="Times New Roman"/>
          <w:color w:val="000000"/>
          <w:sz w:val="28"/>
          <w:szCs w:val="28"/>
          <w:lang w:eastAsia="ru-RU"/>
        </w:rPr>
        <w:t xml:space="preserve">как гаранта Конституции РФ направлены, прежде всего, на обеспечение согласованного функционирования и взаимодействия органов всех ветвей государственной власти, т. е. в конечном </w:t>
      </w:r>
      <w:proofErr w:type="gramStart"/>
      <w:r w:rsidRPr="000B62BF">
        <w:rPr>
          <w:rFonts w:ascii="Times New Roman" w:eastAsia="Times New Roman" w:hAnsi="Times New Roman" w:cs="Times New Roman"/>
          <w:color w:val="000000"/>
          <w:sz w:val="28"/>
          <w:szCs w:val="28"/>
          <w:lang w:eastAsia="ru-RU"/>
        </w:rPr>
        <w:t>счете</w:t>
      </w:r>
      <w:proofErr w:type="gramEnd"/>
      <w:r w:rsidRPr="000B62BF">
        <w:rPr>
          <w:rFonts w:ascii="Times New Roman" w:eastAsia="Times New Roman" w:hAnsi="Times New Roman" w:cs="Times New Roman"/>
          <w:color w:val="000000"/>
          <w:sz w:val="28"/>
          <w:szCs w:val="28"/>
          <w:lang w:eastAsia="ru-RU"/>
        </w:rPr>
        <w:t xml:space="preserve"> на достижение гарантированного ст. 5 Конституции РФ единства системы государственной власти. </w:t>
      </w:r>
      <w:proofErr w:type="gramStart"/>
      <w:r w:rsidRPr="000B62BF">
        <w:rPr>
          <w:rFonts w:ascii="Times New Roman" w:eastAsia="Times New Roman" w:hAnsi="Times New Roman" w:cs="Times New Roman"/>
          <w:color w:val="000000"/>
          <w:sz w:val="28"/>
          <w:szCs w:val="28"/>
          <w:lang w:eastAsia="ru-RU"/>
        </w:rPr>
        <w:t>В этой связи Президент наделен полномочиями распускать Государственную Думу в случаях и в порядке, предусмотренных Конституцией; назначать референдум в порядке, установленном федеральным конституционным законом; подписывать и обнародовать принятые Федеральным Собранием законы; представлять Государственной Думе кандидатуры на должность председателя Центрального банка России, а также ставить перед ней вопрос об освобождении его от должности;</w:t>
      </w:r>
      <w:proofErr w:type="gramEnd"/>
      <w:r w:rsidRPr="000B62BF">
        <w:rPr>
          <w:rFonts w:ascii="Times New Roman" w:eastAsia="Times New Roman" w:hAnsi="Times New Roman" w:cs="Times New Roman"/>
          <w:color w:val="000000"/>
          <w:sz w:val="28"/>
          <w:szCs w:val="28"/>
          <w:lang w:eastAsia="ru-RU"/>
        </w:rPr>
        <w:t xml:space="preserve"> представлять Совету Федерации кандидатуры для назначения на должности судей Конституционного Суда РФ, Верховного Суда РФ, Высшего Арбитражного Суда РФ, а также кандидатуру Генерального прокурора РФ и вносить предложения в Совет Федерации об освобождении Генерального прокурора от должности; назначать судей других федеральных судов.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Перечисленные конституционные полномочия Президента позволяют сделать вывод об особом и своеобразном положении Президента РФ в системе государственной власти в России, осуществляемой на основе ее </w:t>
      </w:r>
      <w:proofErr w:type="gramStart"/>
      <w:r w:rsidRPr="000B62BF">
        <w:rPr>
          <w:rFonts w:ascii="Times New Roman" w:eastAsia="Times New Roman" w:hAnsi="Times New Roman" w:cs="Times New Roman"/>
          <w:color w:val="000000"/>
          <w:sz w:val="28"/>
          <w:szCs w:val="28"/>
          <w:lang w:eastAsia="ru-RU"/>
        </w:rPr>
        <w:lastRenderedPageBreak/>
        <w:t>разделения</w:t>
      </w:r>
      <w:proofErr w:type="gramEnd"/>
      <w:r w:rsidRPr="000B62BF">
        <w:rPr>
          <w:rFonts w:ascii="Times New Roman" w:eastAsia="Times New Roman" w:hAnsi="Times New Roman" w:cs="Times New Roman"/>
          <w:color w:val="000000"/>
          <w:sz w:val="28"/>
          <w:szCs w:val="28"/>
          <w:lang w:eastAsia="ru-RU"/>
        </w:rPr>
        <w:t xml:space="preserve"> на различные ветви власти и виды государственной деятельности. </w:t>
      </w:r>
      <w:proofErr w:type="gramStart"/>
      <w:r w:rsidRPr="000B62BF">
        <w:rPr>
          <w:rFonts w:ascii="Times New Roman" w:eastAsia="Times New Roman" w:hAnsi="Times New Roman" w:cs="Times New Roman"/>
          <w:color w:val="000000"/>
          <w:sz w:val="28"/>
          <w:szCs w:val="28"/>
          <w:lang w:eastAsia="ru-RU"/>
        </w:rPr>
        <w:t>И суть этого своеобразия в том, что по своему организационно-правовому статусу, прерогативам и полномочиям должность Президента не может быть отнесена полностью и безоговорочно к какой-либо одной ветви государственной власти, он явно возвышается над всеми ветвями власти, но при этом имеет весьма серьезное и непосредственное касательство к тем или иным вопросам и аспектам организации и функционирования каждой из них.</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Сущностная характеристика правового статуса Президента, однако, не может быть ограничена вышеперечисленными его прерогативами и полномочиями как главы государства и гаранта Конституции, призванного обеспечить согласованное функционирование и взаимодействие всех ветвей государственной власти. Наибольшую прикосновенность вся деятельность Президента РФ имеет все же к исполнительной ветви власти, в системе и структуре которой он наделен весьма обширными и наиболее значимыми исполнительными управленческими полномочиями. В соответствии с гл. 4 Конституции РФ Президент России назначает с согласия Государственной думы Председателя Правительства РФ, имеет право председательствовать на заседаниях Правительства РФ и принимает решение о его отставке; по предложению Председателя Правительства назначает на должность и освобождает от должности его заместителей, а также федеральных министров; </w:t>
      </w:r>
      <w:proofErr w:type="gramStart"/>
      <w:r w:rsidRPr="000B62BF">
        <w:rPr>
          <w:rFonts w:ascii="Times New Roman" w:eastAsia="Times New Roman" w:hAnsi="Times New Roman" w:cs="Times New Roman"/>
          <w:color w:val="000000"/>
          <w:sz w:val="28"/>
          <w:szCs w:val="28"/>
          <w:lang w:eastAsia="ru-RU"/>
        </w:rPr>
        <w:t>утверждает военную доктрину государства, назначает и освобождает высшее командование Вооруженных Сил РФ и является Верховным главнокомандующим Вооруженными Силами государства; при определенных обстоятельствах и в установленном Конституцией РФ и федеральным конституционном законом порядке вводит на территории страны или в отдельных ее местностях военное, а также чрезвычайное положение.</w:t>
      </w:r>
      <w:proofErr w:type="gramEnd"/>
      <w:r w:rsidRPr="000B62BF">
        <w:rPr>
          <w:rFonts w:ascii="Times New Roman" w:eastAsia="Times New Roman" w:hAnsi="Times New Roman" w:cs="Times New Roman"/>
          <w:color w:val="000000"/>
          <w:sz w:val="28"/>
          <w:szCs w:val="28"/>
          <w:lang w:eastAsia="ru-RU"/>
        </w:rPr>
        <w:t xml:space="preserve"> Все это позволяет говорить об особом управленческом статусе президентской власти в сравнении и взаимосвязи с властью правительственной, являющейся в организационном плане чисто исполнительной управленческой властью по своему характеру и содержанию. </w:t>
      </w:r>
      <w:proofErr w:type="gramStart"/>
      <w:r w:rsidRPr="000B62BF">
        <w:rPr>
          <w:rFonts w:ascii="Times New Roman" w:eastAsia="Times New Roman" w:hAnsi="Times New Roman" w:cs="Times New Roman"/>
          <w:color w:val="000000"/>
          <w:sz w:val="28"/>
          <w:szCs w:val="28"/>
          <w:lang w:eastAsia="ru-RU"/>
        </w:rPr>
        <w:t>Поэтому есть все основания утверждать, что Президент в рамках своего правового статуса главы государства и гаранта Конституции РФ является также высшим носителем, организатором и руководителем исполнительной власти в стране, которую он разделяет как непосредственно и персонально, так и через Государственный совет РФ, Администрацию Президента РФ и государственные органы правительственной исполнительной власти.</w:t>
      </w:r>
      <w:proofErr w:type="gramEnd"/>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24" w:anchor="Q-1629-4-Administratsiya-Pryezidyenta-RF-Link" w:history="1">
        <w:r w:rsidRPr="00AF7D4A">
          <w:rPr>
            <w:rFonts w:ascii="Times New Roman" w:eastAsia="Times New Roman" w:hAnsi="Times New Roman" w:cs="Times New Roman"/>
            <w:b/>
            <w:color w:val="352E2E"/>
            <w:sz w:val="28"/>
            <w:szCs w:val="28"/>
            <w:lang w:eastAsia="ru-RU"/>
          </w:rPr>
          <w:t>4. Администрация Президента РФ.</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Об Администрации Президента РФ можно говорить в широком и узком смысле этого слова. </w:t>
      </w:r>
      <w:r w:rsidRPr="000B62BF">
        <w:rPr>
          <w:rFonts w:ascii="Times New Roman" w:eastAsia="Times New Roman" w:hAnsi="Times New Roman" w:cs="Times New Roman"/>
          <w:b/>
          <w:bCs/>
          <w:color w:val="000000"/>
          <w:sz w:val="28"/>
          <w:szCs w:val="28"/>
          <w:lang w:eastAsia="ru-RU"/>
        </w:rPr>
        <w:t>В широком смысле </w:t>
      </w:r>
      <w:r w:rsidRPr="000B62BF">
        <w:rPr>
          <w:rFonts w:ascii="Times New Roman" w:eastAsia="Times New Roman" w:hAnsi="Times New Roman" w:cs="Times New Roman"/>
          <w:color w:val="000000"/>
          <w:sz w:val="28"/>
          <w:szCs w:val="28"/>
          <w:lang w:eastAsia="ru-RU"/>
        </w:rPr>
        <w:t xml:space="preserve">к ней относятся формируемое им Правительство РФ со всеми центральными органами правительственной федеральной исполнительной власти (органами государственного </w:t>
      </w:r>
      <w:r w:rsidRPr="000B62BF">
        <w:rPr>
          <w:rFonts w:ascii="Times New Roman" w:eastAsia="Times New Roman" w:hAnsi="Times New Roman" w:cs="Times New Roman"/>
          <w:color w:val="000000"/>
          <w:sz w:val="28"/>
          <w:szCs w:val="28"/>
          <w:lang w:eastAsia="ru-RU"/>
        </w:rPr>
        <w:lastRenderedPageBreak/>
        <w:t>управления) и все президентские структуры его Администрации. </w:t>
      </w:r>
      <w:proofErr w:type="gramStart"/>
      <w:r w:rsidRPr="000B62BF">
        <w:rPr>
          <w:rFonts w:ascii="Times New Roman" w:eastAsia="Times New Roman" w:hAnsi="Times New Roman" w:cs="Times New Roman"/>
          <w:b/>
          <w:bCs/>
          <w:color w:val="000000"/>
          <w:sz w:val="28"/>
          <w:szCs w:val="28"/>
          <w:lang w:eastAsia="ru-RU"/>
        </w:rPr>
        <w:t>В узком же смысле </w:t>
      </w:r>
      <w:r w:rsidRPr="000B62BF">
        <w:rPr>
          <w:rFonts w:ascii="Times New Roman" w:eastAsia="Times New Roman" w:hAnsi="Times New Roman" w:cs="Times New Roman"/>
          <w:color w:val="000000"/>
          <w:sz w:val="28"/>
          <w:szCs w:val="28"/>
          <w:lang w:eastAsia="ru-RU"/>
        </w:rPr>
        <w:t>речь идет лишь о формируемой Президентом и находящейся в его личном и непосредственном ведении и подчинении Администрации Президента РФ, которая характеризуется своеобразным статусом и широкой компетенцией.</w:t>
      </w:r>
      <w:proofErr w:type="gramEnd"/>
      <w:r w:rsidRPr="000B62BF">
        <w:rPr>
          <w:rFonts w:ascii="Times New Roman" w:eastAsia="Times New Roman" w:hAnsi="Times New Roman" w:cs="Times New Roman"/>
          <w:color w:val="000000"/>
          <w:sz w:val="28"/>
          <w:szCs w:val="28"/>
          <w:lang w:eastAsia="ru-RU"/>
        </w:rPr>
        <w:t xml:space="preserve"> Администрация Президента РФ в этом собственном смысле действует на основе утверждаемого его указами «Положения об Администрации Президента РФ» и имеет сложную разветвленную структуру. </w:t>
      </w:r>
      <w:proofErr w:type="gramStart"/>
      <w:r w:rsidRPr="000B62BF">
        <w:rPr>
          <w:rFonts w:ascii="Times New Roman" w:eastAsia="Times New Roman" w:hAnsi="Times New Roman" w:cs="Times New Roman"/>
          <w:color w:val="000000"/>
          <w:sz w:val="28"/>
          <w:szCs w:val="28"/>
          <w:lang w:eastAsia="ru-RU"/>
        </w:rPr>
        <w:t>Администрация Президента РФ является государственным органом, обеспечивающим деятельность Президента РФ и осуществляющим контроль исполнения его решений, и действует в составе руководителя Администрации Президента РФ, двух заместителей руководителя Администрации Президента РФ – помощников Президента РФ, помощников Президента РФ, пресс-секретаря Президента РФ, руководителя протокола Президента РФ, полномочных представителей Президента РФ в федеральных округах, советников Президента РФ, полномочных представителей Президента РФ в Совете Федерации</w:t>
      </w:r>
      <w:proofErr w:type="gramEnd"/>
      <w:r w:rsidRPr="000B62BF">
        <w:rPr>
          <w:rFonts w:ascii="Times New Roman" w:eastAsia="Times New Roman" w:hAnsi="Times New Roman" w:cs="Times New Roman"/>
          <w:color w:val="000000"/>
          <w:sz w:val="28"/>
          <w:szCs w:val="28"/>
          <w:lang w:eastAsia="ru-RU"/>
        </w:rPr>
        <w:t xml:space="preserve"> и Государственной думе Федерального Собрания РФ, Конституционном Суде РФ, старших референтов, референтов Президента РФ и иных должностных лиц, а также самостоятельных подразделений, которые состоят из департаментов. Администрации Президента РФ к коим относятся: </w:t>
      </w:r>
      <w:proofErr w:type="gramStart"/>
      <w:r w:rsidRPr="000B62BF">
        <w:rPr>
          <w:rFonts w:ascii="Times New Roman" w:eastAsia="Times New Roman" w:hAnsi="Times New Roman" w:cs="Times New Roman"/>
          <w:color w:val="000000"/>
          <w:sz w:val="28"/>
          <w:szCs w:val="28"/>
          <w:lang w:eastAsia="ru-RU"/>
        </w:rPr>
        <w:t xml:space="preserve">Аппарат Совета безопасности РФ (на правах управления), аппараты полномочных представителей Президента РФ в федеральных округах (на правах управления), аппарат советников Президента РФ, Государственно-правовое управление Президента РФ, Канцелярия Президента РФ (на правах управления), Контрольное управление Президента РФ, </w:t>
      </w:r>
      <w:proofErr w:type="spellStart"/>
      <w:r w:rsidRPr="000B62BF">
        <w:rPr>
          <w:rFonts w:ascii="Times New Roman" w:eastAsia="Times New Roman" w:hAnsi="Times New Roman" w:cs="Times New Roman"/>
          <w:color w:val="000000"/>
          <w:sz w:val="28"/>
          <w:szCs w:val="28"/>
          <w:lang w:eastAsia="ru-RU"/>
        </w:rPr>
        <w:t>Референтура</w:t>
      </w:r>
      <w:proofErr w:type="spellEnd"/>
      <w:r w:rsidRPr="000B62BF">
        <w:rPr>
          <w:rFonts w:ascii="Times New Roman" w:eastAsia="Times New Roman" w:hAnsi="Times New Roman" w:cs="Times New Roman"/>
          <w:color w:val="000000"/>
          <w:sz w:val="28"/>
          <w:szCs w:val="28"/>
          <w:lang w:eastAsia="ru-RU"/>
        </w:rPr>
        <w:t xml:space="preserve"> Президента РФ (на правах управления), Секретариат руководителя Администрации Президента РФ (на правах управления), Управление Президента РФ по внешней политике, Управление Президента РФ по</w:t>
      </w:r>
      <w:proofErr w:type="gramEnd"/>
      <w:r w:rsidRPr="000B62BF">
        <w:rPr>
          <w:rFonts w:ascii="Times New Roman" w:eastAsia="Times New Roman" w:hAnsi="Times New Roman" w:cs="Times New Roman"/>
          <w:color w:val="000000"/>
          <w:sz w:val="28"/>
          <w:szCs w:val="28"/>
          <w:lang w:eastAsia="ru-RU"/>
        </w:rPr>
        <w:t xml:space="preserve"> </w:t>
      </w:r>
      <w:proofErr w:type="gramStart"/>
      <w:r w:rsidRPr="000B62BF">
        <w:rPr>
          <w:rFonts w:ascii="Times New Roman" w:eastAsia="Times New Roman" w:hAnsi="Times New Roman" w:cs="Times New Roman"/>
          <w:color w:val="000000"/>
          <w:sz w:val="28"/>
          <w:szCs w:val="28"/>
          <w:lang w:eastAsia="ru-RU"/>
        </w:rPr>
        <w:t>внутренней политике, Управление Президента РФ по кадровым вопросам и государственным наградам, Управление Президента РФ по вопросам государственной службы, Управление Президента РФ по обеспечению конституционных прав граждан, Управление информационного и документационного обеспечения Президента РФ, Управление Президента РФ по работе с обращениями граждан, Управление пресс-службы и информации Президента РФ, Протокольно-организационное управление Президента РФ, Экспертное управление Президента РФ.</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Руководитель Администрации Президента РФ и помощники Президента РФ подчиняются Президенту РФ. Руководитель Администрации Президента РФ координирует деятельность помощников Президента РФ и распределяет вопросы, относящиеся к их ведению. Заместители руководителя Администрации Президента РФ, помощники Президента РФ по поручению руководителя Администрации Президента РФ осуществляют кадровые назначения в Администрации Президента РФ, решают иные организационные вопросы.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Заместитель руководителя Администрации Президента РФ – помощник Президента РФ – по поручению руководителя Администрации Президента РФ в случае его временного отсутствия исполняет его обязанности.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Помощники Президента РФ, пресс-секретарь Президента РФ и руководитель протокола Президента РФ по решению Президента РФ могут возглавлять самостоятельные подразделения Администрации Президента РФ, а также обеспечивать деятельность Государственного совета РФ, иных совещательных и консультативных органов при Президенте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Советники Президента РФ подчиняются Президенту РФ и образуют аппарат советников Президента РФ, в состав которого входят департаменты, обеспечивающие их деятельность. Руководитель Администрации Президента РФ координирует деятельность советников Президента РФ и распределяет вопросы, относящиеся к их ведению.</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Деятельность полномочных представителей Президента РФ в федеральных округах координирует руководитель Администрации Президента РФ, а деятельность полномочных представителей Президента РФ в Совете Федерации и Государственной Думе Федерального Собрания РФ, Конституционном Суде РФ – заместитель руководителя Администрации Президента РФ, помощник Президента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Администрация Президента РФ формируется им для создания всех необходимых условий реализации президентской власти и всестороннего информационно-аналитического, материально-технического и организационного обеспечения его деятельности. Взаимодействуя в установленном Президентом порядке с органами всех ветвей государственной власти, его Администрация создает условия для определения основных направлений внутренней и внешней политики и руководства Президентом их реализацией; обеспечивает организацию подготовки, согласования и представление Президенту проектов заключений на законопроекты, проектов указов, распоряжений, поручений и обращений Президента со всеми необходимыми документами; осуществляет контроль и проверку исполнения федеральных законов, указов, распоряжений и поручений Президента с подготовкой ему соответствующих докладов; оказывает в установленном Президентом порядке всяческое содействие в реализации всех его полномочий главы государства и гаранта Конституции. В Положении об Администрации Президента РФ в общем плане регламентируются прерогативы Президента РФ, руководителя Администрации Президента РФ, а также соподчиненность, функции и полномочия соответствующих подразделений и должностных лиц, входящих в состав Администрации Президента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lastRenderedPageBreak/>
        <w:t>Общее руководство Администрацией осуществляет Президент РФ, которому непосредственно подчиняются: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руководитель Администрации, заместители руководителя Администрации, помощники Президента РФ, пресс-секретарь Президента РФ, руководитель протокола Президента РФ, полномочные представители Президента РФ в федеральных округах, советники Президента РФ, полномочные представители Президента РФ в Совете Федерации и Государственной Думе Федерального собрания РФ, Конституционном Суде РФ, старшие референты и референты Президента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секретарь Совета безопасности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Президент РФ назначает на должность и освобождает от должности в Администрации должностных лиц, непосредственно ему подчиненных, а также начальников управлений Президента РФ, руководителей иных самостоятельных подразделений Администрации, заместителей и помощников секретаря Совета безопасности РФ; определяет иных лиц в Администрации, назначаемых на должность и освобождаемых от должности им непосредственно и подчиняющихся ему;</w:t>
      </w:r>
      <w:proofErr w:type="gramEnd"/>
      <w:r w:rsidRPr="000B62BF">
        <w:rPr>
          <w:rFonts w:ascii="Times New Roman" w:eastAsia="Times New Roman" w:hAnsi="Times New Roman" w:cs="Times New Roman"/>
          <w:color w:val="000000"/>
          <w:sz w:val="28"/>
          <w:szCs w:val="28"/>
          <w:lang w:eastAsia="ru-RU"/>
        </w:rPr>
        <w:t xml:space="preserve"> утверждает положения об управлениях Президента РФ, иных самостоятельных подразделениях Администрации.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Помощники Президента РФ подготавливают предложения Президенту РФ по реализации его полномочий; подготавливают с участием управлений Президента РФ, иных самостоятельных подразделений Администрации аналитические, справочные, информационные материалы для Президента РФ; подготавливают предложения по перспективным и текущим планам работы Президента РФ; обеспечивают по решению Президента РФ или руководителя Администрации деятельность Государственного совета РФ, иных совещательных и консультативных органов при Президенте РФ;</w:t>
      </w:r>
      <w:proofErr w:type="gramEnd"/>
      <w:r w:rsidRPr="000B62BF">
        <w:rPr>
          <w:rFonts w:ascii="Times New Roman" w:eastAsia="Times New Roman" w:hAnsi="Times New Roman" w:cs="Times New Roman"/>
          <w:color w:val="000000"/>
          <w:sz w:val="28"/>
          <w:szCs w:val="28"/>
          <w:lang w:eastAsia="ru-RU"/>
        </w:rPr>
        <w:t xml:space="preserve"> подготавливают проекты поручений Президента РФ, и исполняют отдельные поручения Президента РФ, и при реализации возложенных на них функций взаимодействуют с управлениями Президента РФ, иными самостоятельными подразделениями Администрации. Помощники Президента РФ по решению Президента РФ могут возглавлять самостоятельные подразделения Администрации.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Советники Президента РФ подготавливают для Президента РФ аналитические, справочные, информационные материалы и рекомендации по вопросам, отнесенным к их ведению в соответствии с распределением обязанностей; обеспечивают по поручению Президента РФ или руководителя Администрации деятельность совещательных и консультативных органов при Президенте РФ; исполняют отдельные поручения Президента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Советники Президента РФ при реализации возложенных на них функций взаимодействуют с управлениями Президента РФ, иными самостоятельными подразделениями Администрации; возглавляют по поручению Президента РФ или руководителя Администрации рабочие группы, создаваемые для подготовки мероприятий с участием Президента РФ; пользуются банками данных Администрации, Правительства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Старшие референты и референты Президента РФ осуществляют подготовку тезисов выступлений и обращений Президента РФ, аналитических справок и записок, ведут информационно-консультативную работу, исполняют отдельные поручения Президента РФ и руководителя Администрации.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Аппарат Совета безопасности осуществляет организационно-техническое и информационное обеспечение деятельности Совета безопасности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Секретарь Совета безопасности возглавляет аппарат Совета безопасности РФ; представляет Президенту РФ кандидатуры для назначения на должность и вносит Президенту РФ предложения об освобождении от должности заместителей и помощников секретаря Совета безопасности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Полномочные представители Президента РФ представляют интересы Президента РФ в федеральных органах государственной власти и органах государственной власти субъектов РФ. Обеспечение деятельности полномочных представителей Президента РФ осуществляют их аппараты.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Полномочные представители Президента РФ в федеральных округах представляют руководителю Администрации кандидатуры для назначения на должность и вносят ему предложения об освобождении от должности своих заместителей, а также помощников полномочных представителей Президента РФ. Другие работники аппаратов полномочных представителей Президента РФ назначаются на должность и освобождаются от должности полномочными представителями Президента РФ по согласованию с Управлением Президента РФ по кадровым вопросам и государственным наградам.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Аппарат Совета безопасности РФ, являясь самостоятельным подразделением Администрации Президента РФ и обладая статусом Главного управления Президента РФ, имеет своей задачей информационно-аналитическое обеспечение деятельности Президента и возглавляемого им Совета безопасности по текущим проблемам безопасности, вопросам оценки внутренних и внешних угроз жизненно важным интересам личности, общества и государства; выявление источников опасности, а также подготовку аналитических материалов, прогнозов изменения внутренних и внешних условий и факторов, влияющих на состояние безопасности в </w:t>
      </w:r>
      <w:r w:rsidRPr="000B62BF">
        <w:rPr>
          <w:rFonts w:ascii="Times New Roman" w:eastAsia="Times New Roman" w:hAnsi="Times New Roman" w:cs="Times New Roman"/>
          <w:color w:val="000000"/>
          <w:sz w:val="28"/>
          <w:szCs w:val="28"/>
          <w:lang w:eastAsia="ru-RU"/>
        </w:rPr>
        <w:lastRenderedPageBreak/>
        <w:t>обществе и государстве; всестороннее, в том числе и организационно-техническое, обеспечение всех сторон и аспектов.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Аппарат полномочных представителей Президента РФ в федеральных округах также входит в состав Администрации Президента РФ. Полномочный представитель Президента РФ в федеральном округе является должностным лицом, представляющим Президента РФ в пределах соответствующего федерального округа и обеспечивающим там реализацию конституционных полномочий главы государства. Он – федеральный государственный служащий, входит в состав Администрации Президента РФ, назначается на должность и освобождается от должности Президентом по представлению руководителя Администрации. Заместители полномочного представителя также являются государственными служащими и входят в состав Администрации Президента. Назначение их на должность и освобождение от должности, а также применение к ним мер поощрения и дисциплинарных взысканий осуществляется руководителем Администрации Президента. Полномочный представитель Президента РФ в федеральном округе непосредственно подчиняется Президенту РФ и подотчетен ему, но оперативное руководство деятельностью полномочного представителя осуществляет руководитель Администрации Президента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Непосредственное обеспечение деятельности каждого полномочного представителя Президента в федеральном округе осуществляет его аппарат, являющийся самостоятельным подразделением Администрации Президента. В состав аппарата полномочного представителя Президента в федеральном округе входит соответствующая окружная инспекция Главного контрольного управления Президента РФ. Она осуществляет методическое руководство указанной окружной инспекцией по вопросам организации </w:t>
      </w:r>
      <w:proofErr w:type="gramStart"/>
      <w:r w:rsidRPr="000B62BF">
        <w:rPr>
          <w:rFonts w:ascii="Times New Roman" w:eastAsia="Times New Roman" w:hAnsi="Times New Roman" w:cs="Times New Roman"/>
          <w:color w:val="000000"/>
          <w:sz w:val="28"/>
          <w:szCs w:val="28"/>
          <w:lang w:eastAsia="ru-RU"/>
        </w:rPr>
        <w:t>контроля за</w:t>
      </w:r>
      <w:proofErr w:type="gramEnd"/>
      <w:r w:rsidRPr="000B62BF">
        <w:rPr>
          <w:rFonts w:ascii="Times New Roman" w:eastAsia="Times New Roman" w:hAnsi="Times New Roman" w:cs="Times New Roman"/>
          <w:color w:val="000000"/>
          <w:sz w:val="28"/>
          <w:szCs w:val="28"/>
          <w:lang w:eastAsia="ru-RU"/>
        </w:rPr>
        <w:t xml:space="preserve"> исполнением федеральных законов, указов и распоряжений Президента РФ, постановлений и распоряжений Правительства РФ, реализацией федеральных программ.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Основные задачи полномочного представителя Президента РФ в федеральном округе следующие: организация реализации органами государственной власти основных направлений внутренней и внешней политики государства, определяемых Президентом РФ, и </w:t>
      </w:r>
      <w:proofErr w:type="gramStart"/>
      <w:r w:rsidRPr="000B62BF">
        <w:rPr>
          <w:rFonts w:ascii="Times New Roman" w:eastAsia="Times New Roman" w:hAnsi="Times New Roman" w:cs="Times New Roman"/>
          <w:color w:val="000000"/>
          <w:sz w:val="28"/>
          <w:szCs w:val="28"/>
          <w:lang w:eastAsia="ru-RU"/>
        </w:rPr>
        <w:t>контроля за</w:t>
      </w:r>
      <w:proofErr w:type="gramEnd"/>
      <w:r w:rsidRPr="000B62BF">
        <w:rPr>
          <w:rFonts w:ascii="Times New Roman" w:eastAsia="Times New Roman" w:hAnsi="Times New Roman" w:cs="Times New Roman"/>
          <w:color w:val="000000"/>
          <w:sz w:val="28"/>
          <w:szCs w:val="28"/>
          <w:lang w:eastAsia="ru-RU"/>
        </w:rPr>
        <w:t xml:space="preserve"> исполнением актов федеральных органов государственной власти на подведомственной территории; обеспечение реализации кадровой политики Президента РФ и представление ему регулярных докладов об обеспечении национальной безопасности в федеральном округе, а также о политическом, социальном положении с соответствующими предложениями.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 xml:space="preserve">Осуществление всех возложенных на полномочного представителя Президента РФ в федеральном округе функций обеспечено предоставленными ему широкими полномочиями, в том числе правом </w:t>
      </w:r>
      <w:r w:rsidRPr="000B62BF">
        <w:rPr>
          <w:rFonts w:ascii="Times New Roman" w:eastAsia="Times New Roman" w:hAnsi="Times New Roman" w:cs="Times New Roman"/>
          <w:color w:val="000000"/>
          <w:sz w:val="28"/>
          <w:szCs w:val="28"/>
          <w:lang w:eastAsia="ru-RU"/>
        </w:rPr>
        <w:lastRenderedPageBreak/>
        <w:t>привлекать сотрудников Главного контрольного управления Президента РФ, а в необходимых случаях и сотрудников федеральных органов исполнительной власти и их территориальных органов к проведению проверок, анализу состояния дел в организациях, находящихся на территории федерального округа.</w:t>
      </w:r>
      <w:proofErr w:type="gramEnd"/>
      <w:r w:rsidRPr="000B62BF">
        <w:rPr>
          <w:rFonts w:ascii="Times New Roman" w:eastAsia="Times New Roman" w:hAnsi="Times New Roman" w:cs="Times New Roman"/>
          <w:color w:val="000000"/>
          <w:sz w:val="28"/>
          <w:szCs w:val="28"/>
          <w:lang w:eastAsia="ru-RU"/>
        </w:rPr>
        <w:t xml:space="preserve"> При этом аппарат Полномочного представителя Президента РФ в федеральном округе обеспечивает решение возложенных на него задач и функций.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Полномочные представители Президента РФ в палатах Федерального Собрания РФ во взаимодействии с помощниками Президента в установленном Президентом РФ порядке координируют работу соответственно в Совете Федерации и Государственной Думе подразделений Администрации Президента и представителей Правительства; обеспечивают представление интересов Президента и способствуют реализации его конституционных полномочий в этих представительных (законодательных) органах государственной власти.</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Полномочный представитель Президента РФ в Конституционном суде РФ способствует осуществлению деятельности Президента РФ как гаранта Конституции, прав и свобод человека и гражданина и представляет интересы Президента РФ в Конституционном суде РФ, участвуя в его заседаниях без специального на то решения Президента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Таким образом, можно сделать вывод о том, что Президент РФ и его Администрация, имеющая сложную и разветвленную структуру, составляют и представляют некое неразрывное единство, особый и весьма специфический государственный орган президентской власти – Президентуру. </w:t>
      </w:r>
      <w:proofErr w:type="gramStart"/>
      <w:r w:rsidRPr="000B62BF">
        <w:rPr>
          <w:rFonts w:ascii="Times New Roman" w:eastAsia="Times New Roman" w:hAnsi="Times New Roman" w:cs="Times New Roman"/>
          <w:color w:val="000000"/>
          <w:sz w:val="28"/>
          <w:szCs w:val="28"/>
          <w:lang w:eastAsia="ru-RU"/>
        </w:rPr>
        <w:t>Особенности этого государственного органа отражают и организационно закрепляют всю специфику и суть предназначения российской президентской власти в общей системе государственной власти, обеспечивающей, с одной стороны, согласованное функционирование всех ветвей государственной власти (прерогатива Президента РФ как главы государства и гаранта Конституции), а с другой – государственное регулирование и управление делами всей жизнедеятельности государства и общества.</w:t>
      </w:r>
      <w:proofErr w:type="gramEnd"/>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25" w:anchor="Q-1756-LYEKTSIYA-6-Struktura-i-kompyetyentsiya-organov-zakonodatyeljjnoyi-i-ispolnityeljjnoyi-vlasti-RF-Link" w:history="1">
        <w:r w:rsidRPr="00AF7D4A">
          <w:rPr>
            <w:rFonts w:ascii="Times New Roman" w:eastAsia="Times New Roman" w:hAnsi="Times New Roman" w:cs="Times New Roman"/>
            <w:b/>
            <w:color w:val="352E2E"/>
            <w:sz w:val="28"/>
            <w:szCs w:val="28"/>
            <w:lang w:eastAsia="ru-RU"/>
          </w:rPr>
          <w:t>ЛЕКЦИЯ № 6. Структура и компетенция органов законодательной и исполнительной власти РФ.</w:t>
        </w:r>
      </w:hyperlink>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26" w:anchor="Q-1763-1-Fyedyeraljjnoye-Sobraniye-RF-poryadok-formirovaniya-pravovyye-osnovy-dyeyatyeljjnosti-struktura-i-polnomochiya-Link" w:history="1">
        <w:r w:rsidRPr="00AF7D4A">
          <w:rPr>
            <w:rFonts w:ascii="Times New Roman" w:eastAsia="Times New Roman" w:hAnsi="Times New Roman" w:cs="Times New Roman"/>
            <w:b/>
            <w:color w:val="352E2E"/>
            <w:sz w:val="28"/>
            <w:szCs w:val="28"/>
            <w:lang w:eastAsia="ru-RU"/>
          </w:rPr>
          <w:t>1. Федеральное Собрание РФ: порядок формирования, правовые основы деятельности, структура и полномочия.</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Согласно Конституции РФ (ст. 94) Федеральное Собрание РФ является парламентом РФ. Федеральное Собрание – представительный орган РФ. Тем самым Конституция РФ устанавливает, что формой государства РФ является представительная демократия, в условиях которой формирование политической воли народа возлагается на народное представительство.</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Конституция РФ (ст. 94) характеризует Федеральное Собрание РФ как законодательный орган РФ. В предоставлении парламенту законодательной власти реализуется принцип народного суверенитета. В результате парламент законодательно регулирует жизнь страны и содействует формированию правового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Как и предыдущие конституции России, действующая Конституция РФ закрепляет двухпалатную структуру парламента: Федеральное Собрание РФ состоит их Совета Федерации и Государственной Думы. Государственная Дума представляет все население РФ, а Совет Федерации состоит из членов, представляющих все субъекты РФ. Совет Федерации призван выражать интересы отдельных местностей, региональные мнения.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Федеральном Собрании РФ палаты самостоятельно решают вопросы, относящиеся к их ведению в соответствии с Конституцией РФ. Она предусматривает (ст. 100), что палаты могут собираться совместно лишь для заслушивания посланий Президента РФ, посланий Конституционного Суда РФ и выступлений руководителей иностранных государств.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Основными функциями парламента являются: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представительство;</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законотворчество;</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контроль.</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Основными стадиями законодательного процесса являются: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внесение законопроекта в Государственную Думу;</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рассмотрение законопроекта в Государственной Думе, принятие или отклонение закона;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3) рассмотрение закона Советом Федерации, его одобрение или неодобрение;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подписание Президентом РФ и обнародование закона. </w:t>
      </w:r>
      <w:r w:rsidRPr="000B62BF">
        <w:rPr>
          <w:rFonts w:ascii="Times New Roman" w:eastAsia="Times New Roman" w:hAnsi="Times New Roman" w:cs="Times New Roman"/>
          <w:b/>
          <w:bCs/>
          <w:color w:val="000000"/>
          <w:sz w:val="28"/>
          <w:szCs w:val="28"/>
          <w:lang w:eastAsia="ru-RU"/>
        </w:rPr>
        <w:t>Субъектами права законодательной инициативы являются (ч. 1 ст. 104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Президент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Совет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депутаты Государственной Думы;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Правительство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5) законодательные (представительные) органы государственной власти субъектов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6) Конституционный Суд РФ, Верховный Суд РФ и Высший Арбитражный Суд РФ, но только по вопросам их ведения.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реализации этих функций участвуют обе палаты Федерального Собрания (что также свидетельствует о единстве правовой природы законодательного органа России), и реализация функций осуществляется посредством конкретных полномочий палат. Полномочия Совета Федерации и Государственной Думы закреплены непосредственно в Конституции РФ (ст. 102 и 103 соответственно) в виде закрытого перечня, однако развитие конституционных правоотношений пошло по пути расширения конституционно установленных полномочий палат Федерального Собрания в специальном (отраслевом) законодательстве.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Основной функцией парламента, безусловно, является функция законотворчества. В законодательном процессе участвует множество субъектов, однако основная нагрузка в законотворческой деятельности ложится на нижнюю палату Федерального Собрания – Государственную Думу.</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В соответствии со ст. 105 Конституции РФ Государственной Думой принимаются федеральные конституционные законы и федеральные законы РФ. Совет Федерации и Государственная Дума образуют комитеты и комиссии, являющиеся постоянно действующими органами соответствующих палат (ст. 101). Комитеты палат по вопросам, отнесенным к их ведению, осуществляют подготовку и предварительное рассмотрение законопроектов, организуют проводимые палатами парламентские слушания. Они решают вопросы организации своей деятельности и осуществляют </w:t>
      </w:r>
      <w:r w:rsidRPr="000B62BF">
        <w:rPr>
          <w:rFonts w:ascii="Times New Roman" w:eastAsia="Times New Roman" w:hAnsi="Times New Roman" w:cs="Times New Roman"/>
          <w:color w:val="000000"/>
          <w:sz w:val="28"/>
          <w:szCs w:val="28"/>
          <w:lang w:eastAsia="ru-RU"/>
        </w:rPr>
        <w:lastRenderedPageBreak/>
        <w:t>подготовку заключений по принятым Государственной Думой федеральным законам.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соответствии со ст. 101 Конституции РФ Совет Федерации и Государственная Дума по вопросам своего ведения проводят парламентские слушания.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Парламентские слушания в Совете Федерации организуются по инициативе комитетов палаты в пределах их полномочий, а также комиссий, создаваемых в соответствии с регламентом палаты, по инициативе Председателя Совета Федерации или по инициативе группы в составе не менее десяти депутатов Совета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Парламентские слушания в Государственной Думе проводятся по инициативе Совета Государственной Думы, ее комитетов и комиссий, депутатских объединений в Государственной Думе.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Организация и проведение парламентских слушаний возлагаются на соответствующие комитеты палаты. Комитеты и комиссии палат могут совместно организовывать парламентские слушания. Состав лиц, приглашенных на парламентские слушания, определяется комитетами палаты, которыми организуются эти слушания.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Согласно регламенту Совета Федерации по результатам парламентских слушаний, проводимых в этой палате, могут быть приняты мотивированные заключения и рекомендации по обсуждаемому вопросу. В регламенте Государственной Думы установлено, что парламентские слушания могут заканчиваться принятием рекомендаций по обсуждаемому вопросу.</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Правовыми формами реализации полномочий Федерального Собрания РФ являются принимаемые им нормативные правовые акты.</w:t>
      </w:r>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27" w:anchor="Q-1890-2-Struktura-i-organizatsiya-dyeyatyeljjnosti-Sovyeta-Fyedyeratsii-Fyedyeraljjnogo-Sobraniya-RF-Link" w:history="1">
        <w:r w:rsidRPr="00AF7D4A">
          <w:rPr>
            <w:rFonts w:ascii="Times New Roman" w:eastAsia="Times New Roman" w:hAnsi="Times New Roman" w:cs="Times New Roman"/>
            <w:b/>
            <w:color w:val="352E2E"/>
            <w:sz w:val="28"/>
            <w:szCs w:val="28"/>
            <w:lang w:eastAsia="ru-RU"/>
          </w:rPr>
          <w:t>2. Структура и организация деятельности Совета Федерации Федерального Собрания РФ.</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Конституция РФ содержит лишь отправные моменты, касающиеся состава и порядка формирования Совета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В верхней палате представлены все субъекты РФ на паритетных началах – по два представителя, при этом один от представительного, а другой от исполнительного органа государственной власти субъекта РФ. В настоящее время Совет Федерации формируется в соответствии с Федеральным законом от 5 августа 2000 г. № 113-ФЗ «О порядке </w:t>
      </w:r>
      <w:proofErr w:type="gramStart"/>
      <w:r w:rsidRPr="000B62BF">
        <w:rPr>
          <w:rFonts w:ascii="Times New Roman" w:eastAsia="Times New Roman" w:hAnsi="Times New Roman" w:cs="Times New Roman"/>
          <w:color w:val="000000"/>
          <w:sz w:val="28"/>
          <w:szCs w:val="28"/>
          <w:lang w:eastAsia="ru-RU"/>
        </w:rPr>
        <w:t>формирования Совета Федерации Федерального Собрания Российской Федерации</w:t>
      </w:r>
      <w:proofErr w:type="gramEnd"/>
      <w:r w:rsidRPr="000B62BF">
        <w:rPr>
          <w:rFonts w:ascii="Times New Roman" w:eastAsia="Times New Roman" w:hAnsi="Times New Roman" w:cs="Times New Roman"/>
          <w:color w:val="000000"/>
          <w:sz w:val="28"/>
          <w:szCs w:val="28"/>
          <w:lang w:eastAsia="ru-RU"/>
        </w:rPr>
        <w:t xml:space="preserve">». Представитель от законодательного органа субъекта РФ избирается законодательным органом на срок полномочий этого органа, а представитель от исполнительного </w:t>
      </w:r>
      <w:r w:rsidRPr="000B62BF">
        <w:rPr>
          <w:rFonts w:ascii="Times New Roman" w:eastAsia="Times New Roman" w:hAnsi="Times New Roman" w:cs="Times New Roman"/>
          <w:color w:val="000000"/>
          <w:sz w:val="28"/>
          <w:szCs w:val="28"/>
          <w:lang w:eastAsia="ru-RU"/>
        </w:rPr>
        <w:lastRenderedPageBreak/>
        <w:t>органа субъекта РФ назначается главой региона (но при условии отсутствия возражения законодательного органа).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Таким образом, Совет Федерации, в отличие от Государственной Думы, определенного срока полномочий не имеет, обновление его состава осуществляется не разовым порядком, а мягко, в зависимости от региональных выборов и усмотрения региональных органов государственной власти. Ни при каких обстоятельствах верхняя палата Федерального Собрания не может быть распущена.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Порядок деятельности Совета Федерации, его органов и должностных лиц определяется Конституцией РФ, федеральными законами, регламентом Совета Федерации и постановлениями Совета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Согласно ч. 2 ст. 102 и ч. 2 ст. 103 Конституции РФ актами Совета Федерации и Государственной Думы являются постановления, которые они могут принимать только по вопросам, отнесенным к их ведению Конституцией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К компетенции Совета Федерации отнесены следующие вопросы.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Возможность изменения границ между субъектами РФ предусмотрена ч. 3 ст. 67 Конституции РФ, согласно которой такое изменение требует их взаимного согласия.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Однако комментируемый пункт определяет, что, помимо этого взаимного согласия, требуется еще согласие Совета Федерации. Это согласие проявляется в форме утверждения договора или соглашения, заключенного заинтересованными субъектами РФ по поводу изменения границы между ними.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Если Совет Федерации откажет в утверждении, договор или соглашение между субъектами РФ считается несостоявшимся. Конечно, нельзя исключать, что через какое-то время вопрос вновь будет внесен в повестку и Совету Федерации опять придется решать эту проблему.</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Для рассмотрения Советом Федерации вопроса об утверждении изменения границ между субъектами РФ в Совет Федерации представляются соглашение об изменении границ, утвержденное законодательными (представительными) органами государственной власти каждого из этих субъектов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Возможность введения военного положения Президентом РФ предусмотрена ч. 2 ст. 87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Указанная статья Конституции РФ обязывает Президента РФ незамедлительно сообщить о введении военного положения на территории РФ или в отдельных ее местностях палатам Федерального Собрания РФ. Очевидно, что Совет Федерации должен оценить обоснованность этой меры в целом и целесообразность отдельных ее составляющих. Ему принадлежит право окончательного решения вопроса.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случае не утверждения указа Президента РФ Совет Федерации может предложить Президенту РФ создать совместную согласительную комиссию для преодоления возникших разногласий, включив соответствующий пун</w:t>
      </w:r>
      <w:proofErr w:type="gramStart"/>
      <w:r w:rsidRPr="000B62BF">
        <w:rPr>
          <w:rFonts w:ascii="Times New Roman" w:eastAsia="Times New Roman" w:hAnsi="Times New Roman" w:cs="Times New Roman"/>
          <w:color w:val="000000"/>
          <w:sz w:val="28"/>
          <w:szCs w:val="28"/>
          <w:lang w:eastAsia="ru-RU"/>
        </w:rPr>
        <w:t>кт в св</w:t>
      </w:r>
      <w:proofErr w:type="gramEnd"/>
      <w:r w:rsidRPr="000B62BF">
        <w:rPr>
          <w:rFonts w:ascii="Times New Roman" w:eastAsia="Times New Roman" w:hAnsi="Times New Roman" w:cs="Times New Roman"/>
          <w:color w:val="000000"/>
          <w:sz w:val="28"/>
          <w:szCs w:val="28"/>
          <w:lang w:eastAsia="ru-RU"/>
        </w:rPr>
        <w:t xml:space="preserve">ое постановление. Во всяком </w:t>
      </w:r>
      <w:proofErr w:type="gramStart"/>
      <w:r w:rsidRPr="000B62BF">
        <w:rPr>
          <w:rFonts w:ascii="Times New Roman" w:eastAsia="Times New Roman" w:hAnsi="Times New Roman" w:cs="Times New Roman"/>
          <w:color w:val="000000"/>
          <w:sz w:val="28"/>
          <w:szCs w:val="28"/>
          <w:lang w:eastAsia="ru-RU"/>
        </w:rPr>
        <w:t>случае</w:t>
      </w:r>
      <w:proofErr w:type="gramEnd"/>
      <w:r w:rsidRPr="000B62BF">
        <w:rPr>
          <w:rFonts w:ascii="Times New Roman" w:eastAsia="Times New Roman" w:hAnsi="Times New Roman" w:cs="Times New Roman"/>
          <w:color w:val="000000"/>
          <w:sz w:val="28"/>
          <w:szCs w:val="28"/>
          <w:lang w:eastAsia="ru-RU"/>
        </w:rPr>
        <w:t xml:space="preserve"> с момента принятия Советом Федерации решения о </w:t>
      </w:r>
      <w:proofErr w:type="spellStart"/>
      <w:r w:rsidRPr="000B62BF">
        <w:rPr>
          <w:rFonts w:ascii="Times New Roman" w:eastAsia="Times New Roman" w:hAnsi="Times New Roman" w:cs="Times New Roman"/>
          <w:color w:val="000000"/>
          <w:sz w:val="28"/>
          <w:szCs w:val="28"/>
          <w:lang w:eastAsia="ru-RU"/>
        </w:rPr>
        <w:t>неутверждении</w:t>
      </w:r>
      <w:proofErr w:type="spellEnd"/>
      <w:r w:rsidRPr="000B62BF">
        <w:rPr>
          <w:rFonts w:ascii="Times New Roman" w:eastAsia="Times New Roman" w:hAnsi="Times New Roman" w:cs="Times New Roman"/>
          <w:color w:val="000000"/>
          <w:sz w:val="28"/>
          <w:szCs w:val="28"/>
          <w:lang w:eastAsia="ru-RU"/>
        </w:rPr>
        <w:t xml:space="preserve"> указа Президента РФ действие этого указа прекращается.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Что касается такого полномочия Совета Федерации, как утверждение указа Президента РФ о введении чрезвычайного положения, то оно связано с полномочием Президента РФ издавать такие указы, установленным ст. 88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Здесь действует полная аналогия с предыдущим полномочием. Регламент Совета Федерации регулирует процедуру утверждения таких указов совершенно аналогично процедуре утверждения указов о введении военного положения.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Вопрос об использовании Вооруженных Сил РФ за пределами ее территории может возникать в различных ситуациях. Он может возникнуть в связи с отражением агрессии против РФ, в связи с выполнением международных договорных обязательств, в частности в связи с выполнением миротворческих задач.</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Для принятия решений об использовании Вооруженных Сил за пределами России в случаях, когда это прямо предписано действующими международными договорами, согласия Совета Федерации не требуется.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5. Совет Федерации должен принять постановление о назначении выборов Президента РФ в одном из двух случаев: когда истекает срок полномочий Президента РФ или когда должность Президента РФ освободилась досрочно.</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Федеральным законом от 10 января 2003 г. № 19-ФЗ «О выборах Президента Российской Федерации» предусмотрено в ст. 4, что в первом случае Совет Федерации должен назначить выборы на первое воскресенье после истечения конституционного срока, на который был избран Президент РФ и который исчисляется со дня его избрания.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Период между днем назначения выборов и днем выборов (точнее, днем голосования) должен быть не менее 4 месяцев. Если же Совет Федерации не </w:t>
      </w:r>
      <w:r w:rsidRPr="000B62BF">
        <w:rPr>
          <w:rFonts w:ascii="Times New Roman" w:eastAsia="Times New Roman" w:hAnsi="Times New Roman" w:cs="Times New Roman"/>
          <w:color w:val="000000"/>
          <w:sz w:val="28"/>
          <w:szCs w:val="28"/>
          <w:lang w:eastAsia="ru-RU"/>
        </w:rPr>
        <w:lastRenderedPageBreak/>
        <w:t>выполнит указанной обязанности, Центральная избирательная комиссия РФ проведет выборы в первое воскресенье месяца, следующего за месяцем, в котором истекают полномочия Президента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Во втором случае Совет Федерации должен назначить досрочные выборы Президента РФ на последнее воскресенье перед истечением 3 месяцев с момента досрочного прекращения исполнения Президентом РФ своих полномочий.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Если Совет Федерации, приняв решение об отрешении Президента РФ от должности, не назначит президентских выборов, Центральная избирательная комиссия РФ проведет их в последнее воскресенье перед истечением 3 месяцев со дня отрешения Президента РФ от должности. Почему-то Закон оставил без регулирования ситуации, которые могут возникнуть в случаях досрочного прекращения президентского мандата по иным, чем отрешение от должности, основаниям, если выборы не будут назначены Советом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Постановление Совета Федерации о назначении дня выборов Президента РФ подлежит обязательному опубликованию.</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6. Условия и порядок отрешения Президента РФ от должности урегулированы в ст. 93 Конституции РФ. Никакого законодательного регулирования по этому вопросу нет.</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Постановление об отрешении Президента РФ от должности принимается тайным голосованием бюллетенями и установленным в Конституции РФ большинством в 2/3 голосов от общего числа членов Совета Федерации, т. е. не менее чем 119 голосами.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При отсутствии такого большинства рассмотрение обвинения прекращается, что оформляется постановлением Совета Федерации. Постановление незамедлительно доводится через средства массовой информации до всеобщего сведения.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7. Назначение на должность судей Конституционного Суда РФ, Верховного Суда РФ, Высшего Арбитражного Суда РФ осуществляется Советом Федерации по представлению Президента РФ (п. «е» ст. 83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Таким образом, формирование высшего эшелона судебной власти проводится путем согласования воли главы государства и верхней палаты парламента. Сам Совет Федерации и его члены выдвигать кандидатуры судей не могут. Они вправе лишь внести Президенту РФ предложения о таких кандидатурах.</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Назначенным считается лицо, получившее большинство голосов от общего числа членов Совета Федерации, что оформляется постановлением.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Законом РФ от 26 июня 1992 г. 3132-I «О статусе судей в Российской Федерации» предусмотрено, что кандидатуры судей Верховного Суда РФ и Высшего Арбитражного Суда РФ Президент РФ представляет с учетом мнения председателей этих судов. Трудно сказать, что означает «учет мнения», однако из Конституции РФ однозначно следует, что Президент РФ, внося свои представления, не может быть ничем и никем связан.</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Закон РФ «О статусе судей в Российской Федерации» не предусматривает никакого участия Совета Федерации в прекращении полномочий судей, включая тех, которых он назначил.</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8. Полномочие Совета Федерации по назначению Генерального прокурора РФ сходно </w:t>
      </w:r>
      <w:proofErr w:type="gramStart"/>
      <w:r w:rsidRPr="000B62BF">
        <w:rPr>
          <w:rFonts w:ascii="Times New Roman" w:eastAsia="Times New Roman" w:hAnsi="Times New Roman" w:cs="Times New Roman"/>
          <w:color w:val="000000"/>
          <w:sz w:val="28"/>
          <w:szCs w:val="28"/>
          <w:lang w:eastAsia="ru-RU"/>
        </w:rPr>
        <w:t>с</w:t>
      </w:r>
      <w:proofErr w:type="gramEnd"/>
      <w:r w:rsidRPr="000B62BF">
        <w:rPr>
          <w:rFonts w:ascii="Times New Roman" w:eastAsia="Times New Roman" w:hAnsi="Times New Roman" w:cs="Times New Roman"/>
          <w:color w:val="000000"/>
          <w:sz w:val="28"/>
          <w:szCs w:val="28"/>
          <w:lang w:eastAsia="ru-RU"/>
        </w:rPr>
        <w:t xml:space="preserve"> вышеизложенным. Однако есть и отличие, заключающееся в том, что согласно самой Конституции РФ Совет Федерации не только назначает, но и освобождает Генерального прокурора РФ от должности по представлению Президента РФ. По своей инициативе он этого сделать не может, равно, как и Президент не может сместить Генерального прокурора без решения Совета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Вопрос об освобождении Генерального прокурора РФ от должности рассматривается Советом Федерации на основании предложения Президента РФ в присутствии Генерального прокурора РФ, которому по его просьбе должно быть предоставлено слово.</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Если предложение об освобождении Генерального прокурора РФ от должности не собрало требуемого для принятия постановления большинства голосов, оно отклоняется тоже постановлением, для принятия которого специального голосования не требуется (конституционность и этого положения также сомнительна).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9. Совет Федерации на паритетной основе участвует вместе с Государственной Думой в формировании Счетной палаты РФ (в соответствии с ч. 5 ст. 101 Конституции РФ), назначая заместителя Председателя палаты и шесть из двенадцати ее аудиторов.</w:t>
      </w:r>
    </w:p>
    <w:p w:rsidR="00115BFF" w:rsidRPr="000B62BF" w:rsidRDefault="00115BFF"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hyperlink r:id="rId28" w:anchor="Q-2040-3-Struktura-i-organizatsiya-dyeyatyeljjnosti-Gosudarstvyennoyi-Dumy-Fyedyeraljjnogo-Sobraniya-RF-Link" w:history="1">
        <w:r w:rsidRPr="000B62BF">
          <w:rPr>
            <w:rFonts w:ascii="Times New Roman" w:eastAsia="Times New Roman" w:hAnsi="Times New Roman" w:cs="Times New Roman"/>
            <w:color w:val="352E2E"/>
            <w:sz w:val="28"/>
            <w:szCs w:val="28"/>
            <w:lang w:eastAsia="ru-RU"/>
          </w:rPr>
          <w:t>3. Структура и организация деятельности Государственной Думы Федерального Собрания РФ.</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Государственная Дума РФ является нижней палатой Парламента РФ. Согласно Конституции РФ (ст. 95, 96 и 97) </w:t>
      </w:r>
      <w:r w:rsidRPr="000B62BF">
        <w:rPr>
          <w:rFonts w:ascii="Times New Roman" w:eastAsia="Times New Roman" w:hAnsi="Times New Roman" w:cs="Times New Roman"/>
          <w:b/>
          <w:bCs/>
          <w:color w:val="000000"/>
          <w:sz w:val="28"/>
          <w:szCs w:val="28"/>
          <w:lang w:eastAsia="ru-RU"/>
        </w:rPr>
        <w:t>Государственная Дума состоит из 450 депутатов и избирается сроком на 4 года. </w:t>
      </w:r>
      <w:r w:rsidRPr="000B62BF">
        <w:rPr>
          <w:rFonts w:ascii="Times New Roman" w:eastAsia="Times New Roman" w:hAnsi="Times New Roman" w:cs="Times New Roman"/>
          <w:color w:val="000000"/>
          <w:sz w:val="28"/>
          <w:szCs w:val="28"/>
          <w:lang w:eastAsia="ru-RU"/>
        </w:rPr>
        <w:t>Депутатом Государственной Думы может быть избран гражданин РФ, достигший 21 года и имеющий право участвовать в выборах.</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Порядок выборов депутатов Государственной Думы устанавливается федеральным законом: 225 депутатов избираются по одномандатным избирательным округам, образуемым в субъектах Федерации. Остальные 225 депутатов Государственной Думы избираются на основе системы пропорционального представительства по общефедеральному избирательному округу.</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статье 103 Конституции РФ определены те </w:t>
      </w:r>
      <w:r w:rsidRPr="000B62BF">
        <w:rPr>
          <w:rFonts w:ascii="Times New Roman" w:eastAsia="Times New Roman" w:hAnsi="Times New Roman" w:cs="Times New Roman"/>
          <w:b/>
          <w:bCs/>
          <w:color w:val="000000"/>
          <w:sz w:val="28"/>
          <w:szCs w:val="28"/>
          <w:lang w:eastAsia="ru-RU"/>
        </w:rPr>
        <w:t>полномочия Государственной Думы, </w:t>
      </w:r>
      <w:r w:rsidRPr="000B62BF">
        <w:rPr>
          <w:rFonts w:ascii="Times New Roman" w:eastAsia="Times New Roman" w:hAnsi="Times New Roman" w:cs="Times New Roman"/>
          <w:color w:val="000000"/>
          <w:sz w:val="28"/>
          <w:szCs w:val="28"/>
          <w:lang w:eastAsia="ru-RU"/>
        </w:rPr>
        <w:t>которые она осуществляет самостоятельно, независимо, в частности, от согласия другой палаты Федерального Собрания РФ – Совета Федерации. Конечно, в ряде случаев осуществлению Государственной Думой указанных полномочий должно предшествовать какое-то юридическое событие или юридический факт, включая действия других государственных органов, однако решение Государственной Думы ни от воли, ни от действий этих органов не зависит. Оно представляет собой властный акт и обладает юридической силой.</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Эти полномочия Государственной Думы обеспечивают, в частности, осуществление ею парламентского контроля.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w:t>
      </w:r>
      <w:r w:rsidRPr="000B62BF">
        <w:rPr>
          <w:rFonts w:ascii="Times New Roman" w:eastAsia="Times New Roman" w:hAnsi="Times New Roman" w:cs="Times New Roman"/>
          <w:b/>
          <w:bCs/>
          <w:color w:val="000000"/>
          <w:sz w:val="28"/>
          <w:szCs w:val="28"/>
          <w:lang w:eastAsia="ru-RU"/>
        </w:rPr>
        <w:t>Дача согласия Президенту РФ на назначение Председателя Правительства РФ. </w:t>
      </w:r>
      <w:r w:rsidRPr="000B62BF">
        <w:rPr>
          <w:rFonts w:ascii="Times New Roman" w:eastAsia="Times New Roman" w:hAnsi="Times New Roman" w:cs="Times New Roman"/>
          <w:color w:val="000000"/>
          <w:sz w:val="28"/>
          <w:szCs w:val="28"/>
          <w:lang w:eastAsia="ru-RU"/>
        </w:rPr>
        <w:t>Данное полномочие Государственной Думы предусматривает ее участие в формировании Правительства Российской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Кандидатуру на должность Председателя Правительства РФ представляет в Государственной Думе либо сам Президент РФ, либо его полномочный представитель. Государственная дума рассматривает представление в течение последующей недели.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случае отклонения кандидатуры Президент РФ в течение недели вносит новую кандидатуру, вопрос о даче согласия на которую решается в том же порядке. При двукратном отклонении представленных кандидатур Президент РФ вправе представить третью, вопрос о которой решается в том же порядке.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Нельзя, однако, не отметить, что положения регламента Государственной Думы, по существу, запрещающие Президенту РФ представлять в случае отклонения повторно ту же кандидатуру, не могут считаться для него обязательными, так как </w:t>
      </w:r>
      <w:r w:rsidRPr="000B62BF">
        <w:rPr>
          <w:rFonts w:ascii="Times New Roman" w:eastAsia="Times New Roman" w:hAnsi="Times New Roman" w:cs="Times New Roman"/>
          <w:b/>
          <w:bCs/>
          <w:color w:val="000000"/>
          <w:sz w:val="28"/>
          <w:szCs w:val="28"/>
          <w:lang w:eastAsia="ru-RU"/>
        </w:rPr>
        <w:t>регламент</w:t>
      </w:r>
      <w:r w:rsidRPr="000B62BF">
        <w:rPr>
          <w:rFonts w:ascii="Times New Roman" w:eastAsia="Times New Roman" w:hAnsi="Times New Roman" w:cs="Times New Roman"/>
          <w:color w:val="000000"/>
          <w:sz w:val="28"/>
          <w:szCs w:val="28"/>
          <w:lang w:eastAsia="ru-RU"/>
        </w:rPr>
        <w:t> – внутренний акт Государственной Думы. Другое дело, что из ч. 4 ст. 111 Конституции РФ следует, что из трех максимально возможных представлений не менее двух должны относиться к разным кандидатурам.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w:t>
      </w:r>
      <w:r w:rsidRPr="000B62BF">
        <w:rPr>
          <w:rFonts w:ascii="Times New Roman" w:eastAsia="Times New Roman" w:hAnsi="Times New Roman" w:cs="Times New Roman"/>
          <w:b/>
          <w:bCs/>
          <w:color w:val="000000"/>
          <w:sz w:val="28"/>
          <w:szCs w:val="28"/>
          <w:lang w:eastAsia="ru-RU"/>
        </w:rPr>
        <w:t>Решение вопроса о доверии Правительству РФ. </w:t>
      </w:r>
      <w:r w:rsidRPr="000B62BF">
        <w:rPr>
          <w:rFonts w:ascii="Times New Roman" w:eastAsia="Times New Roman" w:hAnsi="Times New Roman" w:cs="Times New Roman"/>
          <w:color w:val="000000"/>
          <w:sz w:val="28"/>
          <w:szCs w:val="28"/>
          <w:lang w:eastAsia="ru-RU"/>
        </w:rPr>
        <w:t xml:space="preserve">Полномочие, записанное в комментируемом пункте, дает Государственной Думе возможность, хотя и в ограниченной мере препятствовать осуществлению </w:t>
      </w:r>
      <w:r w:rsidRPr="000B62BF">
        <w:rPr>
          <w:rFonts w:ascii="Times New Roman" w:eastAsia="Times New Roman" w:hAnsi="Times New Roman" w:cs="Times New Roman"/>
          <w:color w:val="000000"/>
          <w:sz w:val="28"/>
          <w:szCs w:val="28"/>
          <w:lang w:eastAsia="ru-RU"/>
        </w:rPr>
        <w:lastRenderedPageBreak/>
        <w:t xml:space="preserve">нежелательной для нее политики Правительства РФ. </w:t>
      </w:r>
      <w:proofErr w:type="gramStart"/>
      <w:r w:rsidRPr="000B62BF">
        <w:rPr>
          <w:rFonts w:ascii="Times New Roman" w:eastAsia="Times New Roman" w:hAnsi="Times New Roman" w:cs="Times New Roman"/>
          <w:color w:val="000000"/>
          <w:sz w:val="28"/>
          <w:szCs w:val="28"/>
          <w:lang w:eastAsia="ru-RU"/>
        </w:rPr>
        <w:t>Данная конституционная норма тесно связана с положениями п. «в» ст. 83, п. «б» ст. 84, ч. 1 ст. 109, ч. 3 и 4 ст. 117 Конституции РФ.</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Вотум недоверия Правительству РФ означает правительственный кризис. Он может быть разрешен либо отставкой Правительства РФ и созданием нового, которое пользовалось бы доверием Государственной Думы, либо роспуском Государственной Думы и избранием новой, с которой Президент РФ легче нашел бы взаимопонимание в вопросе о кандидатуре главы Правительства РФ и, соответственно, о правительственной политике.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w:t>
      </w:r>
      <w:r w:rsidRPr="000B62BF">
        <w:rPr>
          <w:rFonts w:ascii="Times New Roman" w:eastAsia="Times New Roman" w:hAnsi="Times New Roman" w:cs="Times New Roman"/>
          <w:b/>
          <w:bCs/>
          <w:color w:val="000000"/>
          <w:sz w:val="28"/>
          <w:szCs w:val="28"/>
          <w:lang w:eastAsia="ru-RU"/>
        </w:rPr>
        <w:t>Полномочия по назначению Председателя Центрального банка РФ. </w:t>
      </w:r>
      <w:r w:rsidRPr="000B62BF">
        <w:rPr>
          <w:rFonts w:ascii="Times New Roman" w:eastAsia="Times New Roman" w:hAnsi="Times New Roman" w:cs="Times New Roman"/>
          <w:color w:val="000000"/>
          <w:sz w:val="28"/>
          <w:szCs w:val="28"/>
          <w:lang w:eastAsia="ru-RU"/>
        </w:rPr>
        <w:t xml:space="preserve">Председатель Центрального банка России – одна из ключевых фигур в системе управления экономикой страны. Не случайно </w:t>
      </w:r>
      <w:proofErr w:type="spellStart"/>
      <w:r w:rsidRPr="000B62BF">
        <w:rPr>
          <w:rFonts w:ascii="Times New Roman" w:eastAsia="Times New Roman" w:hAnsi="Times New Roman" w:cs="Times New Roman"/>
          <w:color w:val="000000"/>
          <w:sz w:val="28"/>
          <w:szCs w:val="28"/>
          <w:lang w:eastAsia="ru-RU"/>
        </w:rPr>
        <w:t>конституционализация</w:t>
      </w:r>
      <w:proofErr w:type="spellEnd"/>
      <w:r w:rsidRPr="000B62BF">
        <w:rPr>
          <w:rFonts w:ascii="Times New Roman" w:eastAsia="Times New Roman" w:hAnsi="Times New Roman" w:cs="Times New Roman"/>
          <w:color w:val="000000"/>
          <w:sz w:val="28"/>
          <w:szCs w:val="28"/>
          <w:lang w:eastAsia="ru-RU"/>
        </w:rPr>
        <w:t xml:space="preserve"> центральных банков стала одной из тенденций современного конституционного развития в мире.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Председатель Центрального банка России назначается Государственной думой сроком на 4 года. Кандидатуру для назначения Президент РФ должен представить не позднее, чем за 3 месяца до истечения полномочий предыдущего председателя.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Государственная Дума вправе освободить Председателя Центрального банка России от должности по представлению Президента РФ. Помимо истечения срока полномочий, освобождение от должности может иметь место только в нескольких случаях.</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w:t>
      </w:r>
      <w:r w:rsidRPr="000B62BF">
        <w:rPr>
          <w:rFonts w:ascii="Times New Roman" w:eastAsia="Times New Roman" w:hAnsi="Times New Roman" w:cs="Times New Roman"/>
          <w:b/>
          <w:bCs/>
          <w:color w:val="000000"/>
          <w:sz w:val="28"/>
          <w:szCs w:val="28"/>
          <w:lang w:eastAsia="ru-RU"/>
        </w:rPr>
        <w:t>Назначение на должность и освобождение от должности Председателя Счетной палаты РФ и половины состава ее аудиторов. </w:t>
      </w:r>
      <w:r w:rsidRPr="000B62BF">
        <w:rPr>
          <w:rFonts w:ascii="Times New Roman" w:eastAsia="Times New Roman" w:hAnsi="Times New Roman" w:cs="Times New Roman"/>
          <w:color w:val="000000"/>
          <w:sz w:val="28"/>
          <w:szCs w:val="28"/>
          <w:lang w:eastAsia="ru-RU"/>
        </w:rPr>
        <w:t>Государственная Дума на паритетных началах с Советом Федерации участвует в формировании Счетной палаты РФ, статус которой урегулирован Федеральным законом от 11 января 1995 г. № 4-ФЗ «О Счетной палате Российской Федерации». Как и Совет Федерации, Государственная Дума назначает шесть аудиторов Счетной палаты РФ на шестилетний срок. Однако наряду с этим в отличие от Совета Федерации назначает не заместителя Председателя, а Председателя Счетной палаты России. Порядок выборов урегулирован гл. 20 регламента Государственной Думы.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5. </w:t>
      </w:r>
      <w:r w:rsidRPr="000B62BF">
        <w:rPr>
          <w:rFonts w:ascii="Times New Roman" w:eastAsia="Times New Roman" w:hAnsi="Times New Roman" w:cs="Times New Roman"/>
          <w:b/>
          <w:bCs/>
          <w:color w:val="000000"/>
          <w:sz w:val="28"/>
          <w:szCs w:val="28"/>
          <w:lang w:eastAsia="ru-RU"/>
        </w:rPr>
        <w:t>Назначение на должность и освобождение от должности Уполномоченного по правам человека РФ, </w:t>
      </w:r>
      <w:r w:rsidRPr="000B62BF">
        <w:rPr>
          <w:rFonts w:ascii="Times New Roman" w:eastAsia="Times New Roman" w:hAnsi="Times New Roman" w:cs="Times New Roman"/>
          <w:color w:val="000000"/>
          <w:sz w:val="28"/>
          <w:szCs w:val="28"/>
          <w:lang w:eastAsia="ru-RU"/>
        </w:rPr>
        <w:t>действующего в соответствии с федеральным конституционным законом.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Согласно регламенту Государственной Думы назначение Уполномоченного по правам человека РФ должно иметь место на первой сессии каждого созыва. Тем самым регламент предусматривает четырехлетний срок полномочий Уполномоченного, который установлен </w:t>
      </w:r>
      <w:r w:rsidRPr="000B62BF">
        <w:rPr>
          <w:rFonts w:ascii="Times New Roman" w:eastAsia="Times New Roman" w:hAnsi="Times New Roman" w:cs="Times New Roman"/>
          <w:color w:val="000000"/>
          <w:sz w:val="28"/>
          <w:szCs w:val="28"/>
          <w:lang w:eastAsia="ru-RU"/>
        </w:rPr>
        <w:lastRenderedPageBreak/>
        <w:t>также в федеральном конституционном законе об Уполномоченном по правам человека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6. </w:t>
      </w:r>
      <w:r w:rsidRPr="000B62BF">
        <w:rPr>
          <w:rFonts w:ascii="Times New Roman" w:eastAsia="Times New Roman" w:hAnsi="Times New Roman" w:cs="Times New Roman"/>
          <w:b/>
          <w:bCs/>
          <w:color w:val="000000"/>
          <w:sz w:val="28"/>
          <w:szCs w:val="28"/>
          <w:lang w:eastAsia="ru-RU"/>
        </w:rPr>
        <w:t>Объявление амнистии.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Амнистия</w:t>
      </w:r>
      <w:r w:rsidRPr="000B62BF">
        <w:rPr>
          <w:rFonts w:ascii="Times New Roman" w:eastAsia="Times New Roman" w:hAnsi="Times New Roman" w:cs="Times New Roman"/>
          <w:color w:val="000000"/>
          <w:sz w:val="28"/>
          <w:szCs w:val="28"/>
          <w:lang w:eastAsia="ru-RU"/>
        </w:rPr>
        <w:t> – это однократное освобождение от уголовной ответственности или ее смягчение для лиц, совершивших определенные преступления до установленной в акте об амнистии даты. Круг этих лиц может быть различным и определяться видом совершенных преступлений, размером назначенных наказаний, возрастом, полом, наличием детей, характером работы, выполняемой при отбывании наказания, прежними заслугами и иными обстоятельствами.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Амнистия может быть общей или частной. </w:t>
      </w:r>
      <w:r w:rsidRPr="000B62BF">
        <w:rPr>
          <w:rFonts w:ascii="Times New Roman" w:eastAsia="Times New Roman" w:hAnsi="Times New Roman" w:cs="Times New Roman"/>
          <w:i/>
          <w:iCs/>
          <w:color w:val="000000"/>
          <w:sz w:val="28"/>
          <w:szCs w:val="28"/>
          <w:lang w:eastAsia="ru-RU"/>
        </w:rPr>
        <w:t>Общая амнистия </w:t>
      </w:r>
      <w:r w:rsidRPr="000B62BF">
        <w:rPr>
          <w:rFonts w:ascii="Times New Roman" w:eastAsia="Times New Roman" w:hAnsi="Times New Roman" w:cs="Times New Roman"/>
          <w:color w:val="000000"/>
          <w:sz w:val="28"/>
          <w:szCs w:val="28"/>
          <w:lang w:eastAsia="ru-RU"/>
        </w:rPr>
        <w:t>распространяется на всех лиц, подпадающих под общие условия акта, </w:t>
      </w:r>
      <w:r w:rsidRPr="000B62BF">
        <w:rPr>
          <w:rFonts w:ascii="Times New Roman" w:eastAsia="Times New Roman" w:hAnsi="Times New Roman" w:cs="Times New Roman"/>
          <w:i/>
          <w:iCs/>
          <w:color w:val="000000"/>
          <w:sz w:val="28"/>
          <w:szCs w:val="28"/>
          <w:lang w:eastAsia="ru-RU"/>
        </w:rPr>
        <w:t>частна</w:t>
      </w:r>
      <w:proofErr w:type="gramStart"/>
      <w:r w:rsidRPr="000B62BF">
        <w:rPr>
          <w:rFonts w:ascii="Times New Roman" w:eastAsia="Times New Roman" w:hAnsi="Times New Roman" w:cs="Times New Roman"/>
          <w:i/>
          <w:iCs/>
          <w:color w:val="000000"/>
          <w:sz w:val="28"/>
          <w:szCs w:val="28"/>
          <w:lang w:eastAsia="ru-RU"/>
        </w:rPr>
        <w:t>я</w:t>
      </w:r>
      <w:r w:rsidRPr="000B62BF">
        <w:rPr>
          <w:rFonts w:ascii="Times New Roman" w:eastAsia="Times New Roman" w:hAnsi="Times New Roman" w:cs="Times New Roman"/>
          <w:color w:val="000000"/>
          <w:sz w:val="28"/>
          <w:szCs w:val="28"/>
          <w:lang w:eastAsia="ru-RU"/>
        </w:rPr>
        <w:t>–</w:t>
      </w:r>
      <w:proofErr w:type="gramEnd"/>
      <w:r w:rsidRPr="000B62BF">
        <w:rPr>
          <w:rFonts w:ascii="Times New Roman" w:eastAsia="Times New Roman" w:hAnsi="Times New Roman" w:cs="Times New Roman"/>
          <w:color w:val="000000"/>
          <w:sz w:val="28"/>
          <w:szCs w:val="28"/>
          <w:lang w:eastAsia="ru-RU"/>
        </w:rPr>
        <w:t> на конкретных лиц либо на всех лиц без персональной конкретизации, совершивших определенные преступления в определенном месте и в определенное время. Амнистируются как те, кто подвергается уголовному преследованию или осужден, так и те, кто уголовному преследованию не подвергся, хотя должен был подвергнуться.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7. </w:t>
      </w:r>
      <w:r w:rsidRPr="000B62BF">
        <w:rPr>
          <w:rFonts w:ascii="Times New Roman" w:eastAsia="Times New Roman" w:hAnsi="Times New Roman" w:cs="Times New Roman"/>
          <w:b/>
          <w:bCs/>
          <w:color w:val="000000"/>
          <w:sz w:val="28"/>
          <w:szCs w:val="28"/>
          <w:lang w:eastAsia="ru-RU"/>
        </w:rPr>
        <w:t>Выдвижение обвинения против Президента РФ для отрешения его от должности. </w:t>
      </w:r>
      <w:r w:rsidRPr="000B62BF">
        <w:rPr>
          <w:rFonts w:ascii="Times New Roman" w:eastAsia="Times New Roman" w:hAnsi="Times New Roman" w:cs="Times New Roman"/>
          <w:color w:val="000000"/>
          <w:sz w:val="28"/>
          <w:szCs w:val="28"/>
          <w:lang w:eastAsia="ru-RU"/>
        </w:rPr>
        <w:t>Полномочия Государственной Думы могут быть прекращены Президентом РФ досрочно в трех случаях (все они связаны с преодолением возможного правительственного кризиса и являются частью системы сдержек и противовесов):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после трехкратного отклонения представленных Президентом РФ кандидатур Председателя Правительства РФ (ч. 4 ст. 111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в случае повторного (в течение 3 месяцев) выражения недоверия Правительству РФ (ч. 3 ст. 117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в случае однократного отказа в доверии Правительству РФ при постановке вопроса о доверии Председателем Правительства РФ (ч. 4 ст. 117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Во втором и третьем случаях роспуск Государственной Думы не является безальтернативным – Президент РФ может и объявить об отставке Правительства РФ. Конституция РФ устанавливает и ограничения для роспуска Государственной Думы – даже при наличии указанных оснований Государственная Дума не может быть распущена в пяти случаях (ч. 3 ст. 92, ч. 3–5 ст. 109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в течение первого года после ее избрания;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2) с момента выдвижения обвинения против Президента РФ (в рамках процедуры отрешения последнего от должности) до принятия соответствующего решения Советом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в период действия на всей территории России военного или чрезвычайного положения;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в течение 6 месяцев до окончания срока полномочий Президента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5) исполняющим обязанности Президента РФ.</w:t>
      </w:r>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29" w:anchor="Q-2214-4-Pravovoyi-status-dyeputata-Gosudarstvyennoyi-Dumy-i-chlyena-Sovyeta-Fyedyeratsii-Link" w:history="1">
        <w:r w:rsidRPr="00AF7D4A">
          <w:rPr>
            <w:rFonts w:ascii="Times New Roman" w:eastAsia="Times New Roman" w:hAnsi="Times New Roman" w:cs="Times New Roman"/>
            <w:b/>
            <w:color w:val="352E2E"/>
            <w:sz w:val="28"/>
            <w:szCs w:val="28"/>
            <w:lang w:eastAsia="ru-RU"/>
          </w:rPr>
          <w:t>4. Правовой статус депутата Государственной Думы и члена Совета Федерации.</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Членами Совета Федерации являются представитель законодательного и исполнительного органов субъекта РФ, уполномоченные осуществлять законодательную власть в Совете Федерации и иные полномочия, предусмотренные Конституцией РФ и федеральным законодательством.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Депутатом Государственной Думы является </w:t>
      </w:r>
      <w:r w:rsidRPr="000B62BF">
        <w:rPr>
          <w:rFonts w:ascii="Times New Roman" w:eastAsia="Times New Roman" w:hAnsi="Times New Roman" w:cs="Times New Roman"/>
          <w:color w:val="000000"/>
          <w:sz w:val="28"/>
          <w:szCs w:val="28"/>
          <w:lang w:eastAsia="ru-RU"/>
        </w:rPr>
        <w:t>избранный народом представитель, уполномоченный осуществлять законодательную власть в Государственной Думе и иные полномочия, предусмотренные федеральным законодательством.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Согласно ФЗ «О статусе члена Совета Федерации и статусе депутата Государственной Думы Федерального Собрания Российской Федерации» они руководствуются в своей деятельности Конституцией РФ, федеральными законами, регламентом соответствующей палаты Федерального Собрания РФ. </w:t>
      </w:r>
      <w:r w:rsidRPr="000B62BF">
        <w:rPr>
          <w:rFonts w:ascii="Times New Roman" w:eastAsia="Times New Roman" w:hAnsi="Times New Roman" w:cs="Times New Roman"/>
          <w:b/>
          <w:bCs/>
          <w:color w:val="000000"/>
          <w:sz w:val="28"/>
          <w:szCs w:val="28"/>
          <w:lang w:eastAsia="ru-RU"/>
        </w:rPr>
        <w:t>Срок полномочий </w:t>
      </w:r>
      <w:r w:rsidRPr="000B62BF">
        <w:rPr>
          <w:rFonts w:ascii="Times New Roman" w:eastAsia="Times New Roman" w:hAnsi="Times New Roman" w:cs="Times New Roman"/>
          <w:color w:val="000000"/>
          <w:sz w:val="28"/>
          <w:szCs w:val="28"/>
          <w:lang w:eastAsia="ru-RU"/>
        </w:rPr>
        <w:t>депутатов и членов палат начинается со дня их избрания или утверждения в соответствующую палату и прекращается с момента начала работы соответствующей палаты нового созыва, за исключением предусмотренных законом случаев досрочного прекращения полномочий депутата и члена палат.</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соответствии с ФЗ «О статусе члена Совета Федерации и статусе депутата Государственной Думы Федерального Собрания Российской Федерации» они обладают правом законодательной инициативы. Депутаты Государственной Думы и члены Совета Федерации пользуются правом решающего голоса по всем вопросам, рассматриваемым палатами. Депутат и член Совета Федерации принимает личное участие в заседании палаты, депутатом и членом которой он является.</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Депутат и член Совета Федерации вправе обращаться с запросом к Правительству РФ, Генеральному прокурору РФ, Председателю Центрального банка РФ, руководителям федеральных органов исполнительной власти. По вопросам своей деятельности депутаты </w:t>
      </w:r>
      <w:r w:rsidRPr="000B62BF">
        <w:rPr>
          <w:rFonts w:ascii="Times New Roman" w:eastAsia="Times New Roman" w:hAnsi="Times New Roman" w:cs="Times New Roman"/>
          <w:color w:val="000000"/>
          <w:sz w:val="28"/>
          <w:szCs w:val="28"/>
          <w:lang w:eastAsia="ru-RU"/>
        </w:rPr>
        <w:lastRenderedPageBreak/>
        <w:t>Государственной Думы и члены Совета Федерации пользуются правом безотлагательного приема руководителями и другими должностными лицами.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Наряду с этим федеральное законодательство устанавливает для депутатов Государственной думы и членов Совета Федерации дополнительные </w:t>
      </w:r>
      <w:r w:rsidRPr="000B62BF">
        <w:rPr>
          <w:rFonts w:ascii="Times New Roman" w:eastAsia="Times New Roman" w:hAnsi="Times New Roman" w:cs="Times New Roman"/>
          <w:b/>
          <w:bCs/>
          <w:color w:val="000000"/>
          <w:sz w:val="28"/>
          <w:szCs w:val="28"/>
          <w:lang w:eastAsia="ru-RU"/>
        </w:rPr>
        <w:t>юридические гарантии </w:t>
      </w:r>
      <w:r w:rsidRPr="000B62BF">
        <w:rPr>
          <w:rFonts w:ascii="Times New Roman" w:eastAsia="Times New Roman" w:hAnsi="Times New Roman" w:cs="Times New Roman"/>
          <w:color w:val="000000"/>
          <w:sz w:val="28"/>
          <w:szCs w:val="28"/>
          <w:lang w:eastAsia="ru-RU"/>
        </w:rPr>
        <w:t>охраны их прав в области трудовых, административно-правовых, уголовно-правовых и уголовно-процессуальных отношений. Депутат Государственной Думы и член Совета Федерации обладает неприкосновенностью в течение всего срока его полномочий. Вопрос о лишении их неприкосновенности решается по представлению Генерального прокурора РФ.</w:t>
      </w:r>
    </w:p>
    <w:p w:rsidR="00115BFF" w:rsidRPr="000B62BF" w:rsidRDefault="00115BFF"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hyperlink r:id="rId30" w:anchor="Q-2257-5-Pravityeljjstvo-RF-v-sistyemye-gosudarstvyennoyi-vlasti-pravovyye-osnovy-dyeyatyeljjnosti-struktura-i-polnomochiya-Link" w:history="1">
        <w:r w:rsidRPr="000B62BF">
          <w:rPr>
            <w:rFonts w:ascii="Times New Roman" w:eastAsia="Times New Roman" w:hAnsi="Times New Roman" w:cs="Times New Roman"/>
            <w:color w:val="352E2E"/>
            <w:sz w:val="28"/>
            <w:szCs w:val="28"/>
            <w:lang w:eastAsia="ru-RU"/>
          </w:rPr>
          <w:t>5. Правительство РФ в системе государственной власти: правовые основы деятельности, структура и полномочия.</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соответствии с ч. 1 ст. 110 Конституции РФ </w:t>
      </w:r>
      <w:r w:rsidRPr="000B62BF">
        <w:rPr>
          <w:rFonts w:ascii="Times New Roman" w:eastAsia="Times New Roman" w:hAnsi="Times New Roman" w:cs="Times New Roman"/>
          <w:b/>
          <w:bCs/>
          <w:color w:val="000000"/>
          <w:sz w:val="28"/>
          <w:szCs w:val="28"/>
          <w:lang w:eastAsia="ru-RU"/>
        </w:rPr>
        <w:t>исполнительную власть РФ осуществляет Правительство РФ. </w:t>
      </w:r>
      <w:r w:rsidRPr="000B62BF">
        <w:rPr>
          <w:rFonts w:ascii="Times New Roman" w:eastAsia="Times New Roman" w:hAnsi="Times New Roman" w:cs="Times New Roman"/>
          <w:color w:val="000000"/>
          <w:sz w:val="28"/>
          <w:szCs w:val="28"/>
          <w:lang w:eastAsia="ru-RU"/>
        </w:rPr>
        <w:t>Однако данную норму не следует толковать ограничительно. </w:t>
      </w:r>
      <w:r w:rsidRPr="000B62BF">
        <w:rPr>
          <w:rFonts w:ascii="Times New Roman" w:eastAsia="Times New Roman" w:hAnsi="Times New Roman" w:cs="Times New Roman"/>
          <w:b/>
          <w:bCs/>
          <w:color w:val="000000"/>
          <w:sz w:val="28"/>
          <w:szCs w:val="28"/>
          <w:lang w:eastAsia="ru-RU"/>
        </w:rPr>
        <w:t>Правительство РФ</w:t>
      </w:r>
      <w:r w:rsidRPr="000B62BF">
        <w:rPr>
          <w:rFonts w:ascii="Times New Roman" w:eastAsia="Times New Roman" w:hAnsi="Times New Roman" w:cs="Times New Roman"/>
          <w:color w:val="000000"/>
          <w:sz w:val="28"/>
          <w:szCs w:val="28"/>
          <w:lang w:eastAsia="ru-RU"/>
        </w:rPr>
        <w:t> – высший, но не единственный орган в России, осуществляющий исполнительную власть. Одной из основных особенностей исполнительной власти является то, что она осуществляется системой органов, причем находящихся в иерархической зависимости. Ведущая роль в осуществлении исполнительной власти в РФ, безусловно, принадлежит Правительству РФ. Отправные положения статуса Правительства содержит гл. 6 Конституции РФ, а более детально этот статус закреплен в Федеральном конституционном законе от 17 декабря 1997 г. № 2-ФКЗ «О Правительстве Российской Федерации».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В состав Правительства РФ входят:</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Председатель Правительства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заместители Председателя Правительства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федеральные министры.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формировании Правительства ведущая роль принадлежит Президенту РФ, однако Председателя Правительства РФ </w:t>
      </w:r>
      <w:r w:rsidRPr="000B62BF">
        <w:rPr>
          <w:rFonts w:ascii="Times New Roman" w:eastAsia="Times New Roman" w:hAnsi="Times New Roman" w:cs="Times New Roman"/>
          <w:b/>
          <w:bCs/>
          <w:color w:val="000000"/>
          <w:sz w:val="28"/>
          <w:szCs w:val="28"/>
          <w:lang w:eastAsia="ru-RU"/>
        </w:rPr>
        <w:t>Президент назначает </w:t>
      </w:r>
      <w:r w:rsidRPr="000B62BF">
        <w:rPr>
          <w:rFonts w:ascii="Times New Roman" w:eastAsia="Times New Roman" w:hAnsi="Times New Roman" w:cs="Times New Roman"/>
          <w:color w:val="000000"/>
          <w:sz w:val="28"/>
          <w:szCs w:val="28"/>
          <w:lang w:eastAsia="ru-RU"/>
        </w:rPr>
        <w:t>с согласия Государственной Думы. Дальнейшее формирование Правительства РФ осуществляется также Президентом РФ, но уже с подачи назначенного Председателя Правительства РФ. В течение недели после назначения Председатель Правительства РФ представляет Президенту РФ предложения о структуре федеральных органов исполнительной власти, а после ее утверждения – конкретные кандидатуры на должности членов Правительства (в формировании персонального состава Правительства Президент РФ каким-либо сроком не связан). </w:t>
      </w:r>
      <w:proofErr w:type="gramStart"/>
      <w:r w:rsidRPr="000B62BF">
        <w:rPr>
          <w:rFonts w:ascii="Times New Roman" w:eastAsia="Times New Roman" w:hAnsi="Times New Roman" w:cs="Times New Roman"/>
          <w:b/>
          <w:bCs/>
          <w:color w:val="000000"/>
          <w:sz w:val="28"/>
          <w:szCs w:val="28"/>
          <w:lang w:eastAsia="ru-RU"/>
        </w:rPr>
        <w:t xml:space="preserve">Освобождение от должности Председателя </w:t>
      </w:r>
      <w:r w:rsidRPr="000B62BF">
        <w:rPr>
          <w:rFonts w:ascii="Times New Roman" w:eastAsia="Times New Roman" w:hAnsi="Times New Roman" w:cs="Times New Roman"/>
          <w:b/>
          <w:bCs/>
          <w:color w:val="000000"/>
          <w:sz w:val="28"/>
          <w:szCs w:val="28"/>
          <w:lang w:eastAsia="ru-RU"/>
        </w:rPr>
        <w:lastRenderedPageBreak/>
        <w:t>и членов Правительства РФ </w:t>
      </w:r>
      <w:r w:rsidRPr="000B62BF">
        <w:rPr>
          <w:rFonts w:ascii="Times New Roman" w:eastAsia="Times New Roman" w:hAnsi="Times New Roman" w:cs="Times New Roman"/>
          <w:color w:val="000000"/>
          <w:sz w:val="28"/>
          <w:szCs w:val="28"/>
          <w:lang w:eastAsia="ru-RU"/>
        </w:rPr>
        <w:t>также осуществляется Президентом РФ по личному заявлению об отставке, в случаях выражения недоверия Правительству РФ Государственной Думой или отказа в доверии при постановке вопроса о доверии Председателем Правительства РФ, в случае невозможности исполнения своих полномочий (в том числе и по собственному усмотрению главы государства).</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Освобождение от должности Председателя Правительства РФ одновременно влечет за собой отставку Правительства РФ, при этом по поручению Президента РФ Правительство РФ продолжает функционировать до формирования нового Правительства, а исполнение обязанностей Председателя Правительства РФ Президент РФ вправе поручить одному из заместителей Председателя Правительства на срок до 2 месяцев. </w:t>
      </w:r>
      <w:proofErr w:type="gramStart"/>
      <w:r w:rsidRPr="000B62BF">
        <w:rPr>
          <w:rFonts w:ascii="Times New Roman" w:eastAsia="Times New Roman" w:hAnsi="Times New Roman" w:cs="Times New Roman"/>
          <w:color w:val="000000"/>
          <w:sz w:val="28"/>
          <w:szCs w:val="28"/>
          <w:lang w:eastAsia="ru-RU"/>
        </w:rPr>
        <w:t>Такая непрерывность и преемственность в функционировании исполнительной власти необходима, поскольку, будучи органом общей компетенции и обладая достаточно широкими полномочиями (закрепленными в виде открытого перечня в ст. 114 Конституции РФ и в гл. 3 Закона «О Правительстве…»), именно Правительство РФ осуществляет государственное управление во всех основных сферах жизни общества – в сфере экономики, бюджетной, финансовой, кредитной и денежной политики, в социальной сфере</w:t>
      </w:r>
      <w:proofErr w:type="gramEnd"/>
      <w:r w:rsidRPr="000B62BF">
        <w:rPr>
          <w:rFonts w:ascii="Times New Roman" w:eastAsia="Times New Roman" w:hAnsi="Times New Roman" w:cs="Times New Roman"/>
          <w:color w:val="000000"/>
          <w:sz w:val="28"/>
          <w:szCs w:val="28"/>
          <w:lang w:eastAsia="ru-RU"/>
        </w:rPr>
        <w:t>, в сферах науки, культуры, образования, природопользования и охраны окружающей среды, обеспечения законности, прав и свобод граждан, борьбы с преступностью, обеспечения обороны и государственной безопасности, внешней политики и международных отношений и др.</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Смешанный порядок формирования Правительства РФ (участие Государственной Думы в процедуре назначения Председателя Правительства РФ) корреспондирует к двойной ответственности Правительства РФ. Правительство ответственно в первую очередь перед Президентом РФ. Перед вновь избранным Президентом оно слагает свои полномочия. Глава государства в любое время может отправить Правительство в отставку (определенного срока полномочий Правительство РФ не имеет, но очевидно, что он не может превышать срока полномочий Президента РФ; при этом ограничений по количеству переназначений одного и того же лица членом Правительства не установлено). Но и Государственная Дума по своей инициативе вправе выразить вотум недоверия Правительству, который может привести к его отставке. Однако в любом случае окончательное решение об отставке Правительства принимает Президент РФ, который может и не согласиться с выраженным Думой недоверием (более того, повторное выражение вотума недоверия в течение 3 месяцев может привести к роспуску Государственной Думы). Персональный состав Правительства РФ формируется без участия Государственной Думы, поэтому ответственность отдельных членов Правительства перед парламентом не предусмотрена.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 xml:space="preserve">Правительство является высшим органом исполнительной власти в РФ, но основной объем повседневной, текущей работы по государственному управлению в различных сферах жизни общества выполняется федеральными органами исполнительной власти. Указом Президента РФ от 9 марта 2004 г. № 314 «О системе и структуре федеральных органов исполнительной власти» проведена достаточно серьезная реформа системы исполнительной власти в России. </w:t>
      </w:r>
      <w:proofErr w:type="gramStart"/>
      <w:r w:rsidRPr="000B62BF">
        <w:rPr>
          <w:rFonts w:ascii="Times New Roman" w:eastAsia="Times New Roman" w:hAnsi="Times New Roman" w:cs="Times New Roman"/>
          <w:color w:val="000000"/>
          <w:sz w:val="28"/>
          <w:szCs w:val="28"/>
          <w:lang w:eastAsia="ru-RU"/>
        </w:rPr>
        <w:t>Указ закрепляет </w:t>
      </w:r>
      <w:r w:rsidRPr="000B62BF">
        <w:rPr>
          <w:rFonts w:ascii="Times New Roman" w:eastAsia="Times New Roman" w:hAnsi="Times New Roman" w:cs="Times New Roman"/>
          <w:b/>
          <w:bCs/>
          <w:color w:val="000000"/>
          <w:sz w:val="28"/>
          <w:szCs w:val="28"/>
          <w:lang w:eastAsia="ru-RU"/>
        </w:rPr>
        <w:t>три вида федеральных органов исполнительной власти: </w:t>
      </w:r>
      <w:r w:rsidRPr="000B62BF">
        <w:rPr>
          <w:rFonts w:ascii="Times New Roman" w:eastAsia="Times New Roman" w:hAnsi="Times New Roman" w:cs="Times New Roman"/>
          <w:color w:val="000000"/>
          <w:sz w:val="28"/>
          <w:szCs w:val="28"/>
          <w:lang w:eastAsia="ru-RU"/>
        </w:rPr>
        <w:t>федеральное министерство (орган, осуществляющий функции по выработке государственной политики и нормативно-правовому регулированию в определенной сфере деятельности), федеральную службу (орган, осуществляющий функции по контролю и надзору в определенной сфере деятельности, а также специальные функции в области обороны, государственной безопасности, защиты и охраны Государственной границы РФ, борьбы с преступностью, общественной безопасности) и федеральное агентство</w:t>
      </w:r>
      <w:proofErr w:type="gramEnd"/>
      <w:r w:rsidRPr="000B62BF">
        <w:rPr>
          <w:rFonts w:ascii="Times New Roman" w:eastAsia="Times New Roman" w:hAnsi="Times New Roman" w:cs="Times New Roman"/>
          <w:color w:val="000000"/>
          <w:sz w:val="28"/>
          <w:szCs w:val="28"/>
          <w:lang w:eastAsia="ru-RU"/>
        </w:rPr>
        <w:t xml:space="preserve"> (орган, осуществляющий в определенной сфере деятельности функции по оказанию государственных услуг, по управлению государственным имуществом и правоприменительные функции). При этом федеральные службы и федеральные агентства находятся в ведении федеральных министерств, которые осуществляют координацию и контроль их деятельности. Членами Правительства РФ являются руководители не всех федеральных органов исполнительной власти, а только министры и должностные лица в ранге министра. </w:t>
      </w:r>
      <w:proofErr w:type="gramStart"/>
      <w:r w:rsidRPr="000B62BF">
        <w:rPr>
          <w:rFonts w:ascii="Times New Roman" w:eastAsia="Times New Roman" w:hAnsi="Times New Roman" w:cs="Times New Roman"/>
          <w:color w:val="000000"/>
          <w:sz w:val="28"/>
          <w:szCs w:val="28"/>
          <w:lang w:eastAsia="ru-RU"/>
        </w:rPr>
        <w:t>Ранг министра могут иметь как руководители отдельных федеральных служб и федеральных агентств (например, директор ФСБ России), так и должностные лица, не осуществляющие непосредственного руководства никакими ведомствами (так называемые министры без портфеля), – Полномочный представитель РФ при Европейском Союзе, Полномочный представитель Правительства РФ в Государственной Думе, руководитель Аппарата Правительства РФ и др.</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Правительство РФ </w:t>
      </w:r>
      <w:r w:rsidRPr="000B62BF">
        <w:rPr>
          <w:rFonts w:ascii="Times New Roman" w:eastAsia="Times New Roman" w:hAnsi="Times New Roman" w:cs="Times New Roman"/>
          <w:b/>
          <w:bCs/>
          <w:color w:val="000000"/>
          <w:sz w:val="28"/>
          <w:szCs w:val="28"/>
          <w:lang w:eastAsia="ru-RU"/>
        </w:rPr>
        <w:t>осуществляет общее руководство федеральными органами исполнительной власти, </w:t>
      </w:r>
      <w:r w:rsidRPr="000B62BF">
        <w:rPr>
          <w:rFonts w:ascii="Times New Roman" w:eastAsia="Times New Roman" w:hAnsi="Times New Roman" w:cs="Times New Roman"/>
          <w:color w:val="000000"/>
          <w:sz w:val="28"/>
          <w:szCs w:val="28"/>
          <w:lang w:eastAsia="ru-RU"/>
        </w:rPr>
        <w:t>за исключением федеральных органов исполнительной власти, ведающих вопросами обороны, безопасности, внутренних дел, иностранных дел, предотвращения чрезвычайных ситуаций и ликвидации последствий стихийных бедствий, руководство деятельностью которых осуществляет Президент РФ (Правительство РФ лишь координирует деятельность указанных министерств и ведомств). Наряду с оптимизацией системы и структуры федеральных органов исполнительной власти административная реформа предполагает последовательное освобождение этих органов от излишних и дублирующих функций, посредством передачи этих функций негосударственным структурам.</w:t>
      </w: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AF7D4A" w:rsidRDefault="00AF7D4A"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31" w:anchor="Q-2332-LYEKTSIYA-7-Sudyebnaya-vlastjj-v-Rossiyiskoyi-Fyedyeratsii-Link" w:history="1">
        <w:r w:rsidRPr="00AF7D4A">
          <w:rPr>
            <w:rFonts w:ascii="Times New Roman" w:eastAsia="Times New Roman" w:hAnsi="Times New Roman" w:cs="Times New Roman"/>
            <w:b/>
            <w:color w:val="352E2E"/>
            <w:sz w:val="28"/>
            <w:szCs w:val="28"/>
            <w:lang w:eastAsia="ru-RU"/>
          </w:rPr>
          <w:t>ЛЕКЦИЯ № 7. Судебная власть в Российской Федерации.</w:t>
        </w:r>
      </w:hyperlink>
    </w:p>
    <w:p w:rsidR="00115BFF" w:rsidRPr="00AF7D4A" w:rsidRDefault="00115BFF" w:rsidP="00AF7D4A">
      <w:pPr>
        <w:spacing w:before="180" w:after="60" w:line="300" w:lineRule="atLeast"/>
        <w:jc w:val="center"/>
        <w:outlineLvl w:val="1"/>
        <w:rPr>
          <w:rFonts w:ascii="Times New Roman" w:eastAsia="Times New Roman" w:hAnsi="Times New Roman" w:cs="Times New Roman"/>
          <w:b/>
          <w:color w:val="000000"/>
          <w:sz w:val="28"/>
          <w:szCs w:val="28"/>
          <w:lang w:eastAsia="ru-RU"/>
        </w:rPr>
      </w:pPr>
      <w:hyperlink r:id="rId32" w:anchor="Q-2339-1-Ponyatiye-priznaki-i-funktsii-sudyebnoyi-vlasti-v-RF-Link" w:history="1">
        <w:r w:rsidRPr="00AF7D4A">
          <w:rPr>
            <w:rFonts w:ascii="Times New Roman" w:eastAsia="Times New Roman" w:hAnsi="Times New Roman" w:cs="Times New Roman"/>
            <w:b/>
            <w:color w:val="352E2E"/>
            <w:sz w:val="28"/>
            <w:szCs w:val="28"/>
            <w:lang w:eastAsia="ru-RU"/>
          </w:rPr>
          <w:t>1. Понятие, признаки и функции судебной власти в РФ.</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Исходя из принципа разделения власти Конституция РФ относит</w:t>
      </w:r>
      <w:proofErr w:type="gramEnd"/>
      <w:r w:rsidRPr="000B62BF">
        <w:rPr>
          <w:rFonts w:ascii="Times New Roman" w:eastAsia="Times New Roman" w:hAnsi="Times New Roman" w:cs="Times New Roman"/>
          <w:color w:val="000000"/>
          <w:sz w:val="28"/>
          <w:szCs w:val="28"/>
          <w:lang w:eastAsia="ru-RU"/>
        </w:rPr>
        <w:t xml:space="preserve"> судебную власть к самостоятельной ветви государственной власти (ст. 10 Конституции РФ). Как и другие ветви государственной власти, она обладает рядом специфических черт, одной из которых является то, что именно судебная власть в правовых формах может разрешать споры о компетенции между органами других ветвей государственной власти.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соответствии с ч. 1 ст. 118 Конституции РФ </w:t>
      </w:r>
      <w:r w:rsidRPr="000B62BF">
        <w:rPr>
          <w:rFonts w:ascii="Times New Roman" w:eastAsia="Times New Roman" w:hAnsi="Times New Roman" w:cs="Times New Roman"/>
          <w:b/>
          <w:bCs/>
          <w:color w:val="000000"/>
          <w:sz w:val="28"/>
          <w:szCs w:val="28"/>
          <w:lang w:eastAsia="ru-RU"/>
        </w:rPr>
        <w:t>правосудие </w:t>
      </w:r>
      <w:r w:rsidRPr="000B62BF">
        <w:rPr>
          <w:rFonts w:ascii="Times New Roman" w:eastAsia="Times New Roman" w:hAnsi="Times New Roman" w:cs="Times New Roman"/>
          <w:color w:val="000000"/>
          <w:sz w:val="28"/>
          <w:szCs w:val="28"/>
          <w:lang w:eastAsia="ru-RU"/>
        </w:rPr>
        <w:t>(особый вид юридической деятельности, возлагаемый на судебную власть и осуществляемый ею) </w:t>
      </w:r>
      <w:r w:rsidRPr="000B62BF">
        <w:rPr>
          <w:rFonts w:ascii="Times New Roman" w:eastAsia="Times New Roman" w:hAnsi="Times New Roman" w:cs="Times New Roman"/>
          <w:b/>
          <w:bCs/>
          <w:color w:val="000000"/>
          <w:sz w:val="28"/>
          <w:szCs w:val="28"/>
          <w:lang w:eastAsia="ru-RU"/>
        </w:rPr>
        <w:t>в Российской Федерации осуществляется только судом. </w:t>
      </w:r>
      <w:r w:rsidRPr="000B62BF">
        <w:rPr>
          <w:rFonts w:ascii="Times New Roman" w:eastAsia="Times New Roman" w:hAnsi="Times New Roman" w:cs="Times New Roman"/>
          <w:color w:val="000000"/>
          <w:sz w:val="28"/>
          <w:szCs w:val="28"/>
          <w:lang w:eastAsia="ru-RU"/>
        </w:rPr>
        <w:t xml:space="preserve">Из этого вытекает, что в России </w:t>
      </w:r>
      <w:proofErr w:type="gramStart"/>
      <w:r w:rsidRPr="000B62BF">
        <w:rPr>
          <w:rFonts w:ascii="Times New Roman" w:eastAsia="Times New Roman" w:hAnsi="Times New Roman" w:cs="Times New Roman"/>
          <w:color w:val="000000"/>
          <w:sz w:val="28"/>
          <w:szCs w:val="28"/>
          <w:lang w:eastAsia="ru-RU"/>
        </w:rPr>
        <w:t>нет и не может</w:t>
      </w:r>
      <w:proofErr w:type="gramEnd"/>
      <w:r w:rsidRPr="000B62BF">
        <w:rPr>
          <w:rFonts w:ascii="Times New Roman" w:eastAsia="Times New Roman" w:hAnsi="Times New Roman" w:cs="Times New Roman"/>
          <w:color w:val="000000"/>
          <w:sz w:val="28"/>
          <w:szCs w:val="28"/>
          <w:lang w:eastAsia="ru-RU"/>
        </w:rPr>
        <w:t xml:space="preserve"> быть иных (как государственных, так и негосударственных) органов, осуществляющих правосудие, и различные </w:t>
      </w:r>
      <w:proofErr w:type="spellStart"/>
      <w:r w:rsidRPr="000B62BF">
        <w:rPr>
          <w:rFonts w:ascii="Times New Roman" w:eastAsia="Times New Roman" w:hAnsi="Times New Roman" w:cs="Times New Roman"/>
          <w:color w:val="000000"/>
          <w:sz w:val="28"/>
          <w:szCs w:val="28"/>
          <w:lang w:eastAsia="ru-RU"/>
        </w:rPr>
        <w:t>квазисудебные</w:t>
      </w:r>
      <w:proofErr w:type="spellEnd"/>
      <w:r w:rsidRPr="000B62BF">
        <w:rPr>
          <w:rFonts w:ascii="Times New Roman" w:eastAsia="Times New Roman" w:hAnsi="Times New Roman" w:cs="Times New Roman"/>
          <w:color w:val="000000"/>
          <w:sz w:val="28"/>
          <w:szCs w:val="28"/>
          <w:lang w:eastAsia="ru-RU"/>
        </w:rPr>
        <w:t xml:space="preserve"> органы (Судебная палата по информационным спорам, суды чести офицеров в Вооруженных Силах, товарищеские суды, спортивные арбитражи, шариатские суды и т. п.) правосудия не отправляют. Запрещает Конституция РФ (в отличие от основных законов ряда зарубежных государств) и создание чрезвычайных судов. При этом Конституция РФ и другие законы часто употребляют общий термин «суд», под которым понимается судебный орган (или судья) любой подсистемы судебной системы РФ и любого уровня (звена, инстанции), осуществляющий правосудие в соответствии с установленным законом порядком.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Судебная система включает в себя следующие суды: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1) Конституционный Суд РФ, конституционный (уставный) суд субъекта РФ;</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суд общей юрисдикции (мировой судья, районный суд, верховный суд республики, краевой, областной, окружной суд, военный суд, Верховный Суд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арбитражный суд (субъекта РФ, апелляционный, окружной, Высший Арбитражный Суд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третейский суд.</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Судебная система России закреплена в федеральном конституционном законе «О судебной системе Российской Федерации». Если Российская Федерация признает юрисдикцию какого-либо международного судебного органа (в частности, Европейского суда по правам человека), то его решения являются обязательными для России.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В соответствии с ч. 2 ст. 118 Конституции РФ судебная власть осуществляется посредством конституционного, гражданского, административного и уголовного судопроизводства. При этом административное судопроизводство организационно оформлено не до конца последовательно: в судебной системе РФ пока нет самостоятельной подсистемы административных судов (их создание – вопрос осуществляющейся судебной реформы), и административные споры (дела из административных правоотношений) рассматривают суды общей юрисдикции и арбитражные суды (в подсистеме арбитражных судов созданы специальные административные коллегии).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отличие от законодательной и исполнительной властей носителем судебной власти является не какой-либо судебный орган, а конкретный судебный состав (судебная коллегия) или судья единолично, которые выступают от имени государства.</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Законодательство предусматривает достаточно высокие требования к носителям судейской мантии (по сравнению с требованиями для лиц, замещающих депутатский мандат или должность в системе исполнительной власти). Общие конституционные предписания детализируются в Законе РФ от 26 июня 1992 г. № 3132-I «О статусе судей в Российской Федерации». Правосудие в РФ вне зависимости от вида судопроизводства, судебного органа осуществляется на основе общих </w:t>
      </w:r>
      <w:r w:rsidRPr="000B62BF">
        <w:rPr>
          <w:rFonts w:ascii="Times New Roman" w:eastAsia="Times New Roman" w:hAnsi="Times New Roman" w:cs="Times New Roman"/>
          <w:b/>
          <w:bCs/>
          <w:color w:val="000000"/>
          <w:sz w:val="28"/>
          <w:szCs w:val="28"/>
          <w:lang w:eastAsia="ru-RU"/>
        </w:rPr>
        <w:t>конституционных принципов, </w:t>
      </w:r>
      <w:r w:rsidRPr="000B62BF">
        <w:rPr>
          <w:rFonts w:ascii="Times New Roman" w:eastAsia="Times New Roman" w:hAnsi="Times New Roman" w:cs="Times New Roman"/>
          <w:color w:val="000000"/>
          <w:sz w:val="28"/>
          <w:szCs w:val="28"/>
          <w:lang w:eastAsia="ru-RU"/>
        </w:rPr>
        <w:t>развитых в специальном и процессуальном законодательствах:</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1) </w:t>
      </w:r>
      <w:r w:rsidRPr="000B62BF">
        <w:rPr>
          <w:rFonts w:ascii="Times New Roman" w:eastAsia="Times New Roman" w:hAnsi="Times New Roman" w:cs="Times New Roman"/>
          <w:i/>
          <w:iCs/>
          <w:color w:val="000000"/>
          <w:sz w:val="28"/>
          <w:szCs w:val="28"/>
          <w:lang w:eastAsia="ru-RU"/>
        </w:rPr>
        <w:t>равенства всех перед законом и судом </w:t>
      </w:r>
      <w:r w:rsidRPr="000B62BF">
        <w:rPr>
          <w:rFonts w:ascii="Times New Roman" w:eastAsia="Times New Roman" w:hAnsi="Times New Roman" w:cs="Times New Roman"/>
          <w:color w:val="000000"/>
          <w:sz w:val="28"/>
          <w:szCs w:val="28"/>
          <w:lang w:eastAsia="ru-RU"/>
        </w:rPr>
        <w:t>(суды не отдают предпочтения каким-либо органам, лицам, сторонам судебного процесса по признакам их государственной, социальной, половой, расовой, национальной, языковой или политической принадлежности, в зависимости от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и т. п.);</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w:t>
      </w:r>
      <w:r w:rsidRPr="000B62BF">
        <w:rPr>
          <w:rFonts w:ascii="Times New Roman" w:eastAsia="Times New Roman" w:hAnsi="Times New Roman" w:cs="Times New Roman"/>
          <w:i/>
          <w:iCs/>
          <w:color w:val="000000"/>
          <w:sz w:val="28"/>
          <w:szCs w:val="28"/>
          <w:lang w:eastAsia="ru-RU"/>
        </w:rPr>
        <w:t>открытости, гласности, публичности судебного процесса </w:t>
      </w:r>
      <w:r w:rsidRPr="000B62BF">
        <w:rPr>
          <w:rFonts w:ascii="Times New Roman" w:eastAsia="Times New Roman" w:hAnsi="Times New Roman" w:cs="Times New Roman"/>
          <w:color w:val="000000"/>
          <w:sz w:val="28"/>
          <w:szCs w:val="28"/>
          <w:lang w:eastAsia="ru-RU"/>
        </w:rPr>
        <w:t xml:space="preserve">(данный принцип не означает абсолютного запрета на проведение закрытых судебных заседаний. </w:t>
      </w:r>
      <w:proofErr w:type="gramStart"/>
      <w:r w:rsidRPr="000B62BF">
        <w:rPr>
          <w:rFonts w:ascii="Times New Roman" w:eastAsia="Times New Roman" w:hAnsi="Times New Roman" w:cs="Times New Roman"/>
          <w:color w:val="000000"/>
          <w:sz w:val="28"/>
          <w:szCs w:val="28"/>
          <w:lang w:eastAsia="ru-RU"/>
        </w:rPr>
        <w:t>В предусмотренных законом случаях, связанных, в частности, с рассмотрением вопросов государственной, коммерческой тайны, тайны усыновления, интимных отношений сторон и иного, могут проводиться и закрытые заседания; при этом решение (приговор) суда в любом случае оглашается публично);</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3) </w:t>
      </w:r>
      <w:proofErr w:type="spellStart"/>
      <w:r w:rsidRPr="000B62BF">
        <w:rPr>
          <w:rFonts w:ascii="Times New Roman" w:eastAsia="Times New Roman" w:hAnsi="Times New Roman" w:cs="Times New Roman"/>
          <w:i/>
          <w:iCs/>
          <w:color w:val="000000"/>
          <w:sz w:val="28"/>
          <w:szCs w:val="28"/>
          <w:lang w:eastAsia="ru-RU"/>
        </w:rPr>
        <w:t>очности</w:t>
      </w:r>
      <w:proofErr w:type="spellEnd"/>
      <w:r w:rsidRPr="000B62BF">
        <w:rPr>
          <w:rFonts w:ascii="Times New Roman" w:eastAsia="Times New Roman" w:hAnsi="Times New Roman" w:cs="Times New Roman"/>
          <w:i/>
          <w:iCs/>
          <w:color w:val="000000"/>
          <w:sz w:val="28"/>
          <w:szCs w:val="28"/>
          <w:lang w:eastAsia="ru-RU"/>
        </w:rPr>
        <w:t xml:space="preserve"> судебного разбирательства </w:t>
      </w:r>
      <w:r w:rsidRPr="000B62BF">
        <w:rPr>
          <w:rFonts w:ascii="Times New Roman" w:eastAsia="Times New Roman" w:hAnsi="Times New Roman" w:cs="Times New Roman"/>
          <w:color w:val="000000"/>
          <w:sz w:val="28"/>
          <w:szCs w:val="28"/>
          <w:lang w:eastAsia="ru-RU"/>
        </w:rPr>
        <w:t xml:space="preserve">(по общему правилу участники процесса должны присутствовать в зале судебного заседания, суд и участники процесса должны иметь возможность задавать друг другу вопросы, давать пояснения и т. д. Заочное разбирательство возможно как в </w:t>
      </w:r>
      <w:r w:rsidRPr="000B62BF">
        <w:rPr>
          <w:rFonts w:ascii="Times New Roman" w:eastAsia="Times New Roman" w:hAnsi="Times New Roman" w:cs="Times New Roman"/>
          <w:color w:val="000000"/>
          <w:sz w:val="28"/>
          <w:szCs w:val="28"/>
          <w:lang w:eastAsia="ru-RU"/>
        </w:rPr>
        <w:lastRenderedPageBreak/>
        <w:t>уголовном, так и в гражданском процессе, но только в качестве исключения в предусмотренных законом ограниченных случаях и при обязательном условии, что такое разбирательство не</w:t>
      </w:r>
      <w:proofErr w:type="gramEnd"/>
      <w:r w:rsidRPr="000B62BF">
        <w:rPr>
          <w:rFonts w:ascii="Times New Roman" w:eastAsia="Times New Roman" w:hAnsi="Times New Roman" w:cs="Times New Roman"/>
          <w:color w:val="000000"/>
          <w:sz w:val="28"/>
          <w:szCs w:val="28"/>
          <w:lang w:eastAsia="ru-RU"/>
        </w:rPr>
        <w:t xml:space="preserve"> будет препятствовать установлению истины);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4) </w:t>
      </w:r>
      <w:r w:rsidRPr="000B62BF">
        <w:rPr>
          <w:rFonts w:ascii="Times New Roman" w:eastAsia="Times New Roman" w:hAnsi="Times New Roman" w:cs="Times New Roman"/>
          <w:i/>
          <w:iCs/>
          <w:color w:val="000000"/>
          <w:sz w:val="28"/>
          <w:szCs w:val="28"/>
          <w:lang w:eastAsia="ru-RU"/>
        </w:rPr>
        <w:t>доступности языка судопроизводства </w:t>
      </w:r>
      <w:r w:rsidRPr="000B62BF">
        <w:rPr>
          <w:rFonts w:ascii="Times New Roman" w:eastAsia="Times New Roman" w:hAnsi="Times New Roman" w:cs="Times New Roman"/>
          <w:color w:val="000000"/>
          <w:sz w:val="28"/>
          <w:szCs w:val="28"/>
          <w:lang w:eastAsia="ru-RU"/>
        </w:rPr>
        <w:t>(общим правилом является ведение судопроизводства и делопроизводства в судах на государственном языке РФ или республики в составе РФ, однако в любом случае участвующим в деле лицам, не владеющим языком судопроизводства, обеспечивается право выступать и давать объяснения на родном языке либо на любом свободно избранном языке, а также пользоваться услугами переводчика);</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5) </w:t>
      </w:r>
      <w:r w:rsidRPr="000B62BF">
        <w:rPr>
          <w:rFonts w:ascii="Times New Roman" w:eastAsia="Times New Roman" w:hAnsi="Times New Roman" w:cs="Times New Roman"/>
          <w:i/>
          <w:iCs/>
          <w:color w:val="000000"/>
          <w:sz w:val="28"/>
          <w:szCs w:val="28"/>
          <w:lang w:eastAsia="ru-RU"/>
        </w:rPr>
        <w:t>состязательности и равноправия сторон </w:t>
      </w:r>
      <w:r w:rsidRPr="000B62BF">
        <w:rPr>
          <w:rFonts w:ascii="Times New Roman" w:eastAsia="Times New Roman" w:hAnsi="Times New Roman" w:cs="Times New Roman"/>
          <w:color w:val="000000"/>
          <w:sz w:val="28"/>
          <w:szCs w:val="28"/>
          <w:lang w:eastAsia="ru-RU"/>
        </w:rPr>
        <w:t>(стороны в судебном процессе – истец и ответчик, обвинитель и обвиняемый – обладают абсолютно равными процессуальными правами и возможностями обосновывать свою позицию и опровергать позицию другой стороны; преодоление обвинительного уклона в уголовном процессе – одна из задач осуществляемой в России судебной реформы);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6) </w:t>
      </w:r>
      <w:r w:rsidRPr="000B62BF">
        <w:rPr>
          <w:rFonts w:ascii="Times New Roman" w:eastAsia="Times New Roman" w:hAnsi="Times New Roman" w:cs="Times New Roman"/>
          <w:i/>
          <w:iCs/>
          <w:color w:val="000000"/>
          <w:sz w:val="28"/>
          <w:szCs w:val="28"/>
          <w:lang w:eastAsia="ru-RU"/>
        </w:rPr>
        <w:t>сочетания коллегиальных и единоличных начал при отправлении правосудия. </w:t>
      </w:r>
      <w:proofErr w:type="gramStart"/>
      <w:r w:rsidRPr="000B62BF">
        <w:rPr>
          <w:rFonts w:ascii="Times New Roman" w:eastAsia="Times New Roman" w:hAnsi="Times New Roman" w:cs="Times New Roman"/>
          <w:color w:val="000000"/>
          <w:sz w:val="28"/>
          <w:szCs w:val="28"/>
          <w:lang w:eastAsia="ru-RU"/>
        </w:rPr>
        <w:t>От имени государства осуществлять правосудие может как судья единолично (наиболее широко это применяется в гражданском судопроизводстве, а в конституционном, например, судопроизводстве единоличное рассмотрение дел недопустимо вообще), так и судебная коллегия (судебный состав), которая может быть различной по составу; 7) </w:t>
      </w:r>
      <w:r w:rsidRPr="000B62BF">
        <w:rPr>
          <w:rFonts w:ascii="Times New Roman" w:eastAsia="Times New Roman" w:hAnsi="Times New Roman" w:cs="Times New Roman"/>
          <w:i/>
          <w:iCs/>
          <w:color w:val="000000"/>
          <w:sz w:val="28"/>
          <w:szCs w:val="28"/>
          <w:lang w:eastAsia="ru-RU"/>
        </w:rPr>
        <w:t>участия граждан в отправлении правосудия </w:t>
      </w:r>
      <w:r w:rsidRPr="000B62BF">
        <w:rPr>
          <w:rFonts w:ascii="Times New Roman" w:eastAsia="Times New Roman" w:hAnsi="Times New Roman" w:cs="Times New Roman"/>
          <w:color w:val="000000"/>
          <w:sz w:val="28"/>
          <w:szCs w:val="28"/>
          <w:lang w:eastAsia="ru-RU"/>
        </w:rPr>
        <w:t>(такое участие возможно в качестве арбитражных заседателей и присяжных заседателей).</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Помимо общих принципов правосудия, имеют место принципы, применяемые в отдельных видах судопроизводства, например </w:t>
      </w:r>
      <w:r w:rsidRPr="000B62BF">
        <w:rPr>
          <w:rFonts w:ascii="Times New Roman" w:eastAsia="Times New Roman" w:hAnsi="Times New Roman" w:cs="Times New Roman"/>
          <w:b/>
          <w:bCs/>
          <w:color w:val="000000"/>
          <w:sz w:val="28"/>
          <w:szCs w:val="28"/>
          <w:lang w:eastAsia="ru-RU"/>
        </w:rPr>
        <w:t>презумпции невиновности, </w:t>
      </w:r>
      <w:r w:rsidRPr="000B62BF">
        <w:rPr>
          <w:rFonts w:ascii="Times New Roman" w:eastAsia="Times New Roman" w:hAnsi="Times New Roman" w:cs="Times New Roman"/>
          <w:color w:val="000000"/>
          <w:sz w:val="28"/>
          <w:szCs w:val="28"/>
          <w:lang w:eastAsia="ru-RU"/>
        </w:rPr>
        <w:t>запрет повторного осуждения за одно и то же преступление (только в уголовном судопроизводстве), возможности обжалования и пересмотра судебных решений (не применяется в конституционном судопроизводстве), возмещения вреда, причиненного при отправлении правосудия (реализуется по-разному вследствие судебной ошибки, допущенной в уголовном и гражданском судопроизводстве) и др. Принципы правосудия</w:t>
      </w:r>
      <w:proofErr w:type="gramEnd"/>
      <w:r w:rsidRPr="000B62BF">
        <w:rPr>
          <w:rFonts w:ascii="Times New Roman" w:eastAsia="Times New Roman" w:hAnsi="Times New Roman" w:cs="Times New Roman"/>
          <w:color w:val="000000"/>
          <w:sz w:val="28"/>
          <w:szCs w:val="28"/>
          <w:lang w:eastAsia="ru-RU"/>
        </w:rPr>
        <w:t xml:space="preserve"> непосредственно связаны с конституционными гарантиями судебной защиты нарушенных прав, являющимися составляющей конституционно-правового статуса личности.</w:t>
      </w:r>
    </w:p>
    <w:p w:rsidR="00115BFF" w:rsidRPr="000B62BF" w:rsidRDefault="00115BFF" w:rsidP="000B62BF">
      <w:pPr>
        <w:spacing w:before="180" w:after="60" w:line="300" w:lineRule="atLeast"/>
        <w:jc w:val="both"/>
        <w:outlineLvl w:val="1"/>
        <w:rPr>
          <w:rFonts w:ascii="Times New Roman" w:eastAsia="Times New Roman" w:hAnsi="Times New Roman" w:cs="Times New Roman"/>
          <w:color w:val="000000"/>
          <w:sz w:val="28"/>
          <w:szCs w:val="28"/>
          <w:lang w:eastAsia="ru-RU"/>
        </w:rPr>
      </w:pPr>
      <w:hyperlink r:id="rId33" w:anchor="Q-2465-2-Sudyebnyye-organy-RF-poryadok-formirovaniya-sostav-i-kompyetyentsiya-Link" w:history="1">
        <w:r w:rsidRPr="000B62BF">
          <w:rPr>
            <w:rFonts w:ascii="Times New Roman" w:eastAsia="Times New Roman" w:hAnsi="Times New Roman" w:cs="Times New Roman"/>
            <w:color w:val="352E2E"/>
            <w:sz w:val="28"/>
            <w:szCs w:val="28"/>
            <w:lang w:eastAsia="ru-RU"/>
          </w:rPr>
          <w:t>2. Судебные органы РФ: порядок формирования, состав и компетенция.</w:t>
        </w:r>
      </w:hyperlink>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Российская судебная власть в целом едина и неделима, однако условно можно подразделить правосудие на </w:t>
      </w:r>
      <w:r w:rsidRPr="000B62BF">
        <w:rPr>
          <w:rFonts w:ascii="Times New Roman" w:eastAsia="Times New Roman" w:hAnsi="Times New Roman" w:cs="Times New Roman"/>
          <w:b/>
          <w:bCs/>
          <w:color w:val="000000"/>
          <w:sz w:val="28"/>
          <w:szCs w:val="28"/>
          <w:lang w:eastAsia="ru-RU"/>
        </w:rPr>
        <w:t>три ветви: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1) конституционное правосудие;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общее правосудие;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арбитражное правосудие.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Конституционный Суд РФ разрешает дела о соответствии Конституции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федеральных законов и нормативных правовых актов Президента РФ, Совета Федерации, Государственной Думы, Правительства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конституций республик, уставов, законов субъектов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договоров между органами государственной власти РФ и органами государственной власти субъектов РФ, договоров между субъектами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не вступивших в силу международных договоров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Конституционный Суд РФ разрешает споры о компетенции: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между федеральными органами государственной власти;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между органами государственной власти РФ и органами государственной власти субъектов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между высшими государственными органами субъектов РФ. Конституционный Суд РФ решает исключительно вопросы права. Акты или отдельные положения, признанные неконституционными, утрачивают силу. Не вступившие в силу международные договоры РФ, признанные не соответствующими Конституции РФ, не подлежат введению в действие и применению.</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t>Верховный Суд РФ </w:t>
      </w:r>
      <w:r w:rsidRPr="000B62BF">
        <w:rPr>
          <w:rFonts w:ascii="Times New Roman" w:eastAsia="Times New Roman" w:hAnsi="Times New Roman" w:cs="Times New Roman"/>
          <w:color w:val="000000"/>
          <w:sz w:val="28"/>
          <w:szCs w:val="28"/>
          <w:lang w:eastAsia="ru-RU"/>
        </w:rPr>
        <w:t>является высшим судебным органом по гражданским, уголовным, административным и иным делам, подсудным судам общей юрисдикции. Он осуществляет в предусмотренных федеральным законом процессуальных формах судебный надзор за их деятельностью и дает разъяснения по вопросам судебной практики.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К компетенции Верховного Суда РФ отнесено рассмотрение дел в качестве суда первой инстанции, в кассационном порядке, в порядке надзора и по вновь открывшимся обстоятельствам.</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В области арбитражного правосудия функционируют </w:t>
      </w:r>
      <w:r w:rsidRPr="000B62BF">
        <w:rPr>
          <w:rFonts w:ascii="Times New Roman" w:eastAsia="Times New Roman" w:hAnsi="Times New Roman" w:cs="Times New Roman"/>
          <w:b/>
          <w:bCs/>
          <w:color w:val="000000"/>
          <w:sz w:val="28"/>
          <w:szCs w:val="28"/>
          <w:lang w:eastAsia="ru-RU"/>
        </w:rPr>
        <w:t>Высший Арбитражный Суд РФ и соответствующие арбитражные суды.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lastRenderedPageBreak/>
        <w:t>Высший Арбитражный Суд РФ является высшим судебным органом по разрешению экономических споров и иных дел, рассматриваемых арбитражными судами, он осуществляет в предусмотренных федеральным законом процессуальных формах судебный надзор за их деятельностью и дает разъяснения по вопросам судебной практики.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Носителем судебной власти в РФ </w:t>
      </w:r>
      <w:proofErr w:type="gramStart"/>
      <w:r w:rsidRPr="000B62BF">
        <w:rPr>
          <w:rFonts w:ascii="Times New Roman" w:eastAsia="Times New Roman" w:hAnsi="Times New Roman" w:cs="Times New Roman"/>
          <w:color w:val="000000"/>
          <w:sz w:val="28"/>
          <w:szCs w:val="28"/>
          <w:lang w:eastAsia="ru-RU"/>
        </w:rPr>
        <w:t>являются</w:t>
      </w:r>
      <w:proofErr w:type="gramEnd"/>
      <w:r w:rsidRPr="000B62BF">
        <w:rPr>
          <w:rFonts w:ascii="Times New Roman" w:eastAsia="Times New Roman" w:hAnsi="Times New Roman" w:cs="Times New Roman"/>
          <w:color w:val="000000"/>
          <w:sz w:val="28"/>
          <w:szCs w:val="28"/>
          <w:lang w:eastAsia="ru-RU"/>
        </w:rPr>
        <w:t xml:space="preserve"> прежде всего </w:t>
      </w:r>
      <w:r w:rsidRPr="000B62BF">
        <w:rPr>
          <w:rFonts w:ascii="Times New Roman" w:eastAsia="Times New Roman" w:hAnsi="Times New Roman" w:cs="Times New Roman"/>
          <w:b/>
          <w:bCs/>
          <w:color w:val="000000"/>
          <w:sz w:val="28"/>
          <w:szCs w:val="28"/>
          <w:lang w:eastAsia="ru-RU"/>
        </w:rPr>
        <w:t>судьи, </w:t>
      </w:r>
      <w:r w:rsidRPr="000B62BF">
        <w:rPr>
          <w:rFonts w:ascii="Times New Roman" w:eastAsia="Times New Roman" w:hAnsi="Times New Roman" w:cs="Times New Roman"/>
          <w:color w:val="000000"/>
          <w:sz w:val="28"/>
          <w:szCs w:val="28"/>
          <w:lang w:eastAsia="ru-RU"/>
        </w:rPr>
        <w:t>наделенные в конституционном порядке полномочиями осуществлять правосудие и исполнять свои обязанности на профессиональной основе. Согласно Конституции РФ общие </w:t>
      </w:r>
      <w:r w:rsidRPr="000B62BF">
        <w:rPr>
          <w:rFonts w:ascii="Times New Roman" w:eastAsia="Times New Roman" w:hAnsi="Times New Roman" w:cs="Times New Roman"/>
          <w:b/>
          <w:bCs/>
          <w:color w:val="000000"/>
          <w:sz w:val="28"/>
          <w:szCs w:val="28"/>
          <w:lang w:eastAsia="ru-RU"/>
        </w:rPr>
        <w:t>требования к кандидату на должность судьи следующие: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гражданство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возрастной ценз (не моложе 25 лет);</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высшее юридическое образование;</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4) стаж работы по юридической профессии не менее 5 лет (под юридической профессией понимается любая деятельность, связанная с наличием юридического образования, – работа в качестве следователя, прокурора, адвоката, нотариуса, юрисконсульта, преподавателя, научного сотрудника и т. п.); 5) отсутствие медицинских противопоказаний (кандидат проходит предварительное медицинское освидетельствование). Для отдельных категорий судей федеральным законом могут устанавливаться дополнительные требования. </w:t>
      </w:r>
      <w:proofErr w:type="gramStart"/>
      <w:r w:rsidRPr="000B62BF">
        <w:rPr>
          <w:rFonts w:ascii="Times New Roman" w:eastAsia="Times New Roman" w:hAnsi="Times New Roman" w:cs="Times New Roman"/>
          <w:color w:val="000000"/>
          <w:sz w:val="28"/>
          <w:szCs w:val="28"/>
          <w:lang w:eastAsia="ru-RU"/>
        </w:rPr>
        <w:t>Такие дополнительные (повышенные) требования установлены, в частности, для судей Конституционного Суда РФ, судей Верховного Суда РФ и Высшего Арбитражного Суда РФ, судей окружных арбитражных судов, флотских и окружных военных судов, судов общей юрисдикции регионального уровня и др.).</w:t>
      </w:r>
      <w:proofErr w:type="gramEnd"/>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 xml:space="preserve">Порядок назначения на должности судей призван обеспечить независимость судебной власти. </w:t>
      </w:r>
      <w:proofErr w:type="gramStart"/>
      <w:r w:rsidRPr="000B62BF">
        <w:rPr>
          <w:rFonts w:ascii="Times New Roman" w:eastAsia="Times New Roman" w:hAnsi="Times New Roman" w:cs="Times New Roman"/>
          <w:color w:val="000000"/>
          <w:sz w:val="28"/>
          <w:szCs w:val="28"/>
          <w:lang w:eastAsia="ru-RU"/>
        </w:rPr>
        <w:t>Судьи Конституционного Суда РФ, Верховного Суда РФ и Высшего Арбитражного Суда РФ назначаются на должность Советом Федерации по представлению Президента РФ, судьи других федеральных судов – Президентом РФ, судьи конституционных (уставных) судов – законодательными органами субъектов РФ, мировые судьи назначаются (избираются) на должность по региональному законодательству с учетом требований Федерального закона «О мировых судьях в Российской Федерации».</w:t>
      </w:r>
      <w:proofErr w:type="gramEnd"/>
      <w:r w:rsidRPr="000B62BF">
        <w:rPr>
          <w:rFonts w:ascii="Times New Roman" w:eastAsia="Times New Roman" w:hAnsi="Times New Roman" w:cs="Times New Roman"/>
          <w:color w:val="000000"/>
          <w:sz w:val="28"/>
          <w:szCs w:val="28"/>
          <w:lang w:eastAsia="ru-RU"/>
        </w:rPr>
        <w:t xml:space="preserve"> Однако в наделении полномочиями судей (равно как и в функционировании судебной власти вообще) велика роль органов судейского сообщества (Всероссийского съезда судей, Совета судей РФ, конференций судей субъектов РФ, советов судей субъектов РФ, общих собраний судей судов, Высшей квалификационной коллегии судей РФ и квалификационных коллегий судей субъектов РФ).</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b/>
          <w:bCs/>
          <w:color w:val="000000"/>
          <w:sz w:val="28"/>
          <w:szCs w:val="28"/>
          <w:lang w:eastAsia="ru-RU"/>
        </w:rPr>
        <w:lastRenderedPageBreak/>
        <w:t>Статус судьи характеризуют следующие составляющие принципы:</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1) независимость;</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2) несовместимость;</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3) несменяемость;</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color w:val="000000"/>
          <w:sz w:val="28"/>
          <w:szCs w:val="28"/>
          <w:lang w:eastAsia="ru-RU"/>
        </w:rPr>
        <w:t>4) неприкосновенность.</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i/>
          <w:iCs/>
          <w:color w:val="000000"/>
          <w:sz w:val="28"/>
          <w:szCs w:val="28"/>
          <w:lang w:eastAsia="ru-RU"/>
        </w:rPr>
        <w:t>Независимость судьи </w:t>
      </w:r>
      <w:r w:rsidRPr="000B62BF">
        <w:rPr>
          <w:rFonts w:ascii="Times New Roman" w:eastAsia="Times New Roman" w:hAnsi="Times New Roman" w:cs="Times New Roman"/>
          <w:color w:val="000000"/>
          <w:sz w:val="28"/>
          <w:szCs w:val="28"/>
          <w:lang w:eastAsia="ru-RU"/>
        </w:rPr>
        <w:t xml:space="preserve">проявляется в его подчинении только Конституции РФ и федеральному закону. В деятельности по осуществлению правосудия судьи никому не подотчетны. </w:t>
      </w:r>
      <w:proofErr w:type="gramStart"/>
      <w:r w:rsidRPr="000B62BF">
        <w:rPr>
          <w:rFonts w:ascii="Times New Roman" w:eastAsia="Times New Roman" w:hAnsi="Times New Roman" w:cs="Times New Roman"/>
          <w:color w:val="000000"/>
          <w:sz w:val="28"/>
          <w:szCs w:val="28"/>
          <w:lang w:eastAsia="ru-RU"/>
        </w:rPr>
        <w:t>На обеспечение независимости судьи направлен и целый ряд правовых, социальных и материальных гарантий (запрет осуществлять какое-либо воздействие на судью в судебном процессе, установление ответственности за вмешательство кого бы то ни было в деятельность по осуществлению правосудия, несменяемость и неприкосновенность судьи, возможность предоставления личной охраны и охраны жилища, выдачи огнестрельного оружия, переселения в другую местность, финансирование судов из федерального бюджета, материальное</w:t>
      </w:r>
      <w:proofErr w:type="gramEnd"/>
      <w:r w:rsidRPr="000B62BF">
        <w:rPr>
          <w:rFonts w:ascii="Times New Roman" w:eastAsia="Times New Roman" w:hAnsi="Times New Roman" w:cs="Times New Roman"/>
          <w:color w:val="000000"/>
          <w:sz w:val="28"/>
          <w:szCs w:val="28"/>
          <w:lang w:eastAsia="ru-RU"/>
        </w:rPr>
        <w:t xml:space="preserve"> и социально-бытовое обеспечение, соответствующее высокому статусу судьи, особая государственная защита не только судьи, но и членов его семьи, имущества и т. д.).</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i/>
          <w:iCs/>
          <w:color w:val="000000"/>
          <w:sz w:val="28"/>
          <w:szCs w:val="28"/>
          <w:lang w:eastAsia="ru-RU"/>
        </w:rPr>
        <w:t>Принцип несовместимости </w:t>
      </w:r>
      <w:r w:rsidRPr="000B62BF">
        <w:rPr>
          <w:rFonts w:ascii="Times New Roman" w:eastAsia="Times New Roman" w:hAnsi="Times New Roman" w:cs="Times New Roman"/>
          <w:color w:val="000000"/>
          <w:sz w:val="28"/>
          <w:szCs w:val="28"/>
          <w:lang w:eastAsia="ru-RU"/>
        </w:rPr>
        <w:t>заключается в запрете для судьи состоять на государственной службе, быть депутатом представительного органа власти, состоять в политической партии, заниматься предпринимательской и иной оплачиваемой деятельностью (за исключением преподавательской, научной и иной творческой деятельности).</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r w:rsidRPr="000B62BF">
        <w:rPr>
          <w:rFonts w:ascii="Times New Roman" w:eastAsia="Times New Roman" w:hAnsi="Times New Roman" w:cs="Times New Roman"/>
          <w:i/>
          <w:iCs/>
          <w:color w:val="000000"/>
          <w:sz w:val="28"/>
          <w:szCs w:val="28"/>
          <w:lang w:eastAsia="ru-RU"/>
        </w:rPr>
        <w:t>Несменяемость судьи </w:t>
      </w:r>
      <w:r w:rsidRPr="000B62BF">
        <w:rPr>
          <w:rFonts w:ascii="Times New Roman" w:eastAsia="Times New Roman" w:hAnsi="Times New Roman" w:cs="Times New Roman"/>
          <w:color w:val="000000"/>
          <w:sz w:val="28"/>
          <w:szCs w:val="28"/>
          <w:lang w:eastAsia="ru-RU"/>
        </w:rPr>
        <w:t xml:space="preserve">означает невозможность его перевода (назначения, избрания) на другую должность (в том числе </w:t>
      </w:r>
      <w:proofErr w:type="gramStart"/>
      <w:r w:rsidRPr="000B62BF">
        <w:rPr>
          <w:rFonts w:ascii="Times New Roman" w:eastAsia="Times New Roman" w:hAnsi="Times New Roman" w:cs="Times New Roman"/>
          <w:color w:val="000000"/>
          <w:sz w:val="28"/>
          <w:szCs w:val="28"/>
          <w:lang w:eastAsia="ru-RU"/>
        </w:rPr>
        <w:t>выше-стоящую</w:t>
      </w:r>
      <w:proofErr w:type="gramEnd"/>
      <w:r w:rsidRPr="000B62BF">
        <w:rPr>
          <w:rFonts w:ascii="Times New Roman" w:eastAsia="Times New Roman" w:hAnsi="Times New Roman" w:cs="Times New Roman"/>
          <w:color w:val="000000"/>
          <w:sz w:val="28"/>
          <w:szCs w:val="28"/>
          <w:lang w:eastAsia="ru-RU"/>
        </w:rPr>
        <w:t>) или в другой суд без его согласия. Несменяемость не означает пожизненность: предельный возраст пребывания в должности судьи федерального суда составляет 65 лет (в должности судьи Конституционного Суда РФ – 70 лет). Несменяемость не означает также невозможности прекращения полномочий судьи досрочно.</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color w:val="000000"/>
          <w:sz w:val="28"/>
          <w:szCs w:val="28"/>
          <w:lang w:eastAsia="ru-RU"/>
        </w:rPr>
        <w:t xml:space="preserve">Основаниями досрочного прекращения полномочий судьи являются: отставка, смерть судьи (равно как объявление его умершим), признание судьи ограниченно дееспособным или недееспособным, неспособность осуществлять полномочия судьи по состоянию здоровья, утрата гражданства РФ, осуществление несовместимой со статусом судьи деятельности, увольнение судьи военного суда с военной службы, а также досрочное прекращение полномочий в качестве санкции дисциплинарной ответственности (решение об этом принимает соответствующая </w:t>
      </w:r>
      <w:r w:rsidRPr="000B62BF">
        <w:rPr>
          <w:rFonts w:ascii="Times New Roman" w:eastAsia="Times New Roman" w:hAnsi="Times New Roman" w:cs="Times New Roman"/>
          <w:color w:val="000000"/>
          <w:sz w:val="28"/>
          <w:szCs w:val="28"/>
          <w:lang w:eastAsia="ru-RU"/>
        </w:rPr>
        <w:lastRenderedPageBreak/>
        <w:t>квалификационная коллегия</w:t>
      </w:r>
      <w:proofErr w:type="gramEnd"/>
      <w:r w:rsidRPr="000B62BF">
        <w:rPr>
          <w:rFonts w:ascii="Times New Roman" w:eastAsia="Times New Roman" w:hAnsi="Times New Roman" w:cs="Times New Roman"/>
          <w:color w:val="000000"/>
          <w:sz w:val="28"/>
          <w:szCs w:val="28"/>
          <w:lang w:eastAsia="ru-RU"/>
        </w:rPr>
        <w:t xml:space="preserve"> судей при наличии дискредитирующих обстоятельств).</w:t>
      </w:r>
    </w:p>
    <w:p w:rsidR="00115BFF" w:rsidRPr="000B62BF" w:rsidRDefault="00115BFF" w:rsidP="000B62BF">
      <w:pPr>
        <w:spacing w:before="100" w:beforeAutospacing="1" w:after="120" w:line="240" w:lineRule="auto"/>
        <w:ind w:firstLine="360"/>
        <w:jc w:val="both"/>
        <w:rPr>
          <w:rFonts w:ascii="Times New Roman" w:eastAsia="Times New Roman" w:hAnsi="Times New Roman" w:cs="Times New Roman"/>
          <w:color w:val="000000"/>
          <w:sz w:val="28"/>
          <w:szCs w:val="28"/>
          <w:lang w:eastAsia="ru-RU"/>
        </w:rPr>
      </w:pPr>
      <w:proofErr w:type="gramStart"/>
      <w:r w:rsidRPr="000B62BF">
        <w:rPr>
          <w:rFonts w:ascii="Times New Roman" w:eastAsia="Times New Roman" w:hAnsi="Times New Roman" w:cs="Times New Roman"/>
          <w:i/>
          <w:iCs/>
          <w:color w:val="000000"/>
          <w:sz w:val="28"/>
          <w:szCs w:val="28"/>
          <w:lang w:eastAsia="ru-RU"/>
        </w:rPr>
        <w:t>Неприкосновенность судьи </w:t>
      </w:r>
      <w:r w:rsidRPr="000B62BF">
        <w:rPr>
          <w:rFonts w:ascii="Times New Roman" w:eastAsia="Times New Roman" w:hAnsi="Times New Roman" w:cs="Times New Roman"/>
          <w:color w:val="000000"/>
          <w:sz w:val="28"/>
          <w:szCs w:val="28"/>
          <w:lang w:eastAsia="ru-RU"/>
        </w:rPr>
        <w:t>(судейский иммунитет) заключается в особом порядке привлечения его к уголовной ответственности (включая привлечение в качестве обвиняемого по другому уголовному делу, изменение квалификации состава преступления, если это ведет к усилению ответственности, осуществление некоторых процессуальных действий, в частности избрание в качестве меры пресечения заключения под стражу) и к административной ответственности, налагаемой в судебном порядке.</w:t>
      </w:r>
      <w:proofErr w:type="gramEnd"/>
      <w:r w:rsidRPr="000B62BF">
        <w:rPr>
          <w:rFonts w:ascii="Times New Roman" w:eastAsia="Times New Roman" w:hAnsi="Times New Roman" w:cs="Times New Roman"/>
          <w:color w:val="000000"/>
          <w:sz w:val="28"/>
          <w:szCs w:val="28"/>
          <w:lang w:eastAsia="ru-RU"/>
        </w:rPr>
        <w:t xml:space="preserve"> Уголовное дело в отношении любого судьи может быть возбуждено только Генеральным прокурором РФ на основании заключения коллегии из трех профессиональных судей соответствующего суда общей юрисдикции (Верховного Суда РФ или суда субъекта РФ) и с согласия соответствующей квалификационной коллегии судей (для судей Конституционного Суда РФ – с согласия судей Конституционного Суда). Неприкосновенность судьи распространяется также на его помещения, транспорт, средства связи, переписку.</w:t>
      </w:r>
      <w:bookmarkStart w:id="0" w:name="_GoBack"/>
      <w:bookmarkEnd w:id="0"/>
    </w:p>
    <w:sectPr w:rsidR="00115BFF" w:rsidRPr="000B62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15C"/>
    <w:rsid w:val="000B62BF"/>
    <w:rsid w:val="00115BFF"/>
    <w:rsid w:val="001302FB"/>
    <w:rsid w:val="00151492"/>
    <w:rsid w:val="006470AE"/>
    <w:rsid w:val="006A7422"/>
    <w:rsid w:val="0087798D"/>
    <w:rsid w:val="00973CD5"/>
    <w:rsid w:val="00AF7D4A"/>
    <w:rsid w:val="00C0615C"/>
    <w:rsid w:val="00CA02ED"/>
    <w:rsid w:val="00CF2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CF21D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F21DF"/>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CF21DF"/>
    <w:rPr>
      <w:color w:val="0000FF"/>
      <w:u w:val="single"/>
    </w:rPr>
  </w:style>
  <w:style w:type="paragraph" w:styleId="a4">
    <w:name w:val="Normal (Web)"/>
    <w:basedOn w:val="a"/>
    <w:uiPriority w:val="99"/>
    <w:semiHidden/>
    <w:unhideWhenUsed/>
    <w:rsid w:val="00CF2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CF21D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CF21D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F21DF"/>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CF21DF"/>
    <w:rPr>
      <w:color w:val="0000FF"/>
      <w:u w:val="single"/>
    </w:rPr>
  </w:style>
  <w:style w:type="paragraph" w:styleId="a4">
    <w:name w:val="Normal (Web)"/>
    <w:basedOn w:val="a"/>
    <w:uiPriority w:val="99"/>
    <w:semiHidden/>
    <w:unhideWhenUsed/>
    <w:rsid w:val="00CF2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CF21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67761">
      <w:bodyDiv w:val="1"/>
      <w:marLeft w:val="0"/>
      <w:marRight w:val="0"/>
      <w:marTop w:val="0"/>
      <w:marBottom w:val="0"/>
      <w:divBdr>
        <w:top w:val="none" w:sz="0" w:space="0" w:color="auto"/>
        <w:left w:val="none" w:sz="0" w:space="0" w:color="auto"/>
        <w:bottom w:val="none" w:sz="0" w:space="0" w:color="auto"/>
        <w:right w:val="none" w:sz="0" w:space="0" w:color="auto"/>
      </w:divBdr>
    </w:div>
    <w:div w:id="202493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r-consul.ru/Bibli/Gosudarstvyennyye-i-munitsipaljjnoye-upravlyeniye-konspyekt-lyektsiyi.html" TargetMode="External"/><Relationship Id="rId13" Type="http://schemas.openxmlformats.org/officeDocument/2006/relationships/hyperlink" Target="http://ur-consul.ru/Bibli/Gosudarstvyennyye-i-munitsipaljjnoye-upravlyeniye-konspyekt-lyektsiyi.html" TargetMode="External"/><Relationship Id="rId18" Type="http://schemas.openxmlformats.org/officeDocument/2006/relationships/hyperlink" Target="http://ur-consul.ru/Bibli/Gosudarstvyennyye-i-munitsipaljjnoye-upravlyeniye-konspyekt-lyektsiyi.html" TargetMode="External"/><Relationship Id="rId26" Type="http://schemas.openxmlformats.org/officeDocument/2006/relationships/hyperlink" Target="http://ur-consul.ru/Bibli/Gosudarstvyennyye-i-munitsipaljjnoye-upravlyeniye-konspyekt-lyektsiyi.html" TargetMode="External"/><Relationship Id="rId3" Type="http://schemas.openxmlformats.org/officeDocument/2006/relationships/settings" Target="settings.xml"/><Relationship Id="rId21" Type="http://schemas.openxmlformats.org/officeDocument/2006/relationships/hyperlink" Target="http://ur-consul.ru/Bibli/Gosudarstvyennyye-i-munitsipaljjnoye-upravlyeniye-konspyekt-lyektsiyi.html" TargetMode="External"/><Relationship Id="rId34" Type="http://schemas.openxmlformats.org/officeDocument/2006/relationships/fontTable" Target="fontTable.xml"/><Relationship Id="rId7" Type="http://schemas.openxmlformats.org/officeDocument/2006/relationships/hyperlink" Target="http://ur-consul.ru/Bibli/Gosudarstvyennyye-i-munitsipaljjnoye-upravlyeniye-konspyekt-lyektsiyi.html" TargetMode="External"/><Relationship Id="rId12" Type="http://schemas.openxmlformats.org/officeDocument/2006/relationships/hyperlink" Target="http://ur-consul.ru/Bibli/Gosudarstvyennyye-i-munitsipaljjnoye-upravlyeniye-konspyekt-lyektsiyi.html" TargetMode="External"/><Relationship Id="rId17" Type="http://schemas.openxmlformats.org/officeDocument/2006/relationships/hyperlink" Target="http://ur-consul.ru/Bibli/Gosudarstvyennyye-i-munitsipaljjnoye-upravlyeniye-konspyekt-lyektsiyi.html" TargetMode="External"/><Relationship Id="rId25" Type="http://schemas.openxmlformats.org/officeDocument/2006/relationships/hyperlink" Target="http://ur-consul.ru/Bibli/Gosudarstvyennyye-i-munitsipaljjnoye-upravlyeniye-konspyekt-lyektsiyi.html" TargetMode="External"/><Relationship Id="rId33" Type="http://schemas.openxmlformats.org/officeDocument/2006/relationships/hyperlink" Target="http://ur-consul.ru/Bibli/Gosudarstvyennyye-i-munitsipaljjnoye-upravlyeniye-konspyekt-lyektsiyi.html" TargetMode="External"/><Relationship Id="rId2" Type="http://schemas.microsoft.com/office/2007/relationships/stylesWithEffects" Target="stylesWithEffects.xml"/><Relationship Id="rId16" Type="http://schemas.openxmlformats.org/officeDocument/2006/relationships/hyperlink" Target="http://ur-consul.ru/Bibli/Gosudarstvyennyye-i-munitsipaljjnoye-upravlyeniye-konspyekt-lyektsiyi.html" TargetMode="External"/><Relationship Id="rId20" Type="http://schemas.openxmlformats.org/officeDocument/2006/relationships/hyperlink" Target="http://ur-consul.ru/Bibli/Gosudarstvyennyye-i-munitsipaljjnoye-upravlyeniye-konspyekt-lyektsiyi.html" TargetMode="External"/><Relationship Id="rId29" Type="http://schemas.openxmlformats.org/officeDocument/2006/relationships/hyperlink" Target="http://ur-consul.ru/Bibli/Gosudarstvyennyye-i-munitsipaljjnoye-upravlyeniye-konspyekt-lyektsiyi.html" TargetMode="External"/><Relationship Id="rId1" Type="http://schemas.openxmlformats.org/officeDocument/2006/relationships/styles" Target="styles.xml"/><Relationship Id="rId6" Type="http://schemas.openxmlformats.org/officeDocument/2006/relationships/hyperlink" Target="http://ur-consul.ru/Bibli/Gosudarstvyennyye-i-munitsipaljjnoye-upravlyeniye-konspyekt-lyektsiyi.html" TargetMode="External"/><Relationship Id="rId11" Type="http://schemas.openxmlformats.org/officeDocument/2006/relationships/hyperlink" Target="http://ur-consul.ru/Bibli/Gosudarstvyennyye-i-munitsipaljjnoye-upravlyeniye-konspyekt-lyektsiyi.html" TargetMode="External"/><Relationship Id="rId24" Type="http://schemas.openxmlformats.org/officeDocument/2006/relationships/hyperlink" Target="http://ur-consul.ru/Bibli/Gosudarstvyennyye-i-munitsipaljjnoye-upravlyeniye-konspyekt-lyektsiyi.html" TargetMode="External"/><Relationship Id="rId32" Type="http://schemas.openxmlformats.org/officeDocument/2006/relationships/hyperlink" Target="http://ur-consul.ru/Bibli/Gosudarstvyennyye-i-munitsipaljjnoye-upravlyeniye-konspyekt-lyektsiyi.html" TargetMode="External"/><Relationship Id="rId5" Type="http://schemas.openxmlformats.org/officeDocument/2006/relationships/hyperlink" Target="http://ur-consul.ru/Bibli/Gosudarstvyennyye-i-munitsipaljjnoye-upravlyeniye-konspyekt-lyektsiyi.html" TargetMode="External"/><Relationship Id="rId15" Type="http://schemas.openxmlformats.org/officeDocument/2006/relationships/hyperlink" Target="http://ur-consul.ru/Bibli/Gosudarstvyennyye-i-munitsipaljjnoye-upravlyeniye-konspyekt-lyektsiyi.html" TargetMode="External"/><Relationship Id="rId23" Type="http://schemas.openxmlformats.org/officeDocument/2006/relationships/hyperlink" Target="http://ur-consul.ru/Bibli/Gosudarstvyennyye-i-munitsipaljjnoye-upravlyeniye-konspyekt-lyektsiyi.html" TargetMode="External"/><Relationship Id="rId28" Type="http://schemas.openxmlformats.org/officeDocument/2006/relationships/hyperlink" Target="http://ur-consul.ru/Bibli/Gosudarstvyennyye-i-munitsipaljjnoye-upravlyeniye-konspyekt-lyektsiyi.html" TargetMode="External"/><Relationship Id="rId10" Type="http://schemas.openxmlformats.org/officeDocument/2006/relationships/hyperlink" Target="http://ur-consul.ru/Bibli/Gosudarstvyennyye-i-munitsipaljjnoye-upravlyeniye-konspyekt-lyektsiyi.html" TargetMode="External"/><Relationship Id="rId19" Type="http://schemas.openxmlformats.org/officeDocument/2006/relationships/hyperlink" Target="http://ur-consul.ru/Bibli/Gosudarstvyennyye-i-munitsipaljjnoye-upravlyeniye-konspyekt-lyektsiyi.html" TargetMode="External"/><Relationship Id="rId31" Type="http://schemas.openxmlformats.org/officeDocument/2006/relationships/hyperlink" Target="http://ur-consul.ru/Bibli/Gosudarstvyennyye-i-munitsipaljjnoye-upravlyeniye-konspyekt-lyektsiyi.html" TargetMode="External"/><Relationship Id="rId4" Type="http://schemas.openxmlformats.org/officeDocument/2006/relationships/webSettings" Target="webSettings.xml"/><Relationship Id="rId9" Type="http://schemas.openxmlformats.org/officeDocument/2006/relationships/hyperlink" Target="http://ur-consul.ru/Bibli/Gosudarstvyennyye-i-munitsipaljjnoye-upravlyeniye-konspyekt-lyektsiyi.html" TargetMode="External"/><Relationship Id="rId14" Type="http://schemas.openxmlformats.org/officeDocument/2006/relationships/hyperlink" Target="http://ur-consul.ru/Bibli/Gosudarstvyennyye-i-munitsipaljjnoye-upravlyeniye-konspyekt-lyektsiyi.html" TargetMode="External"/><Relationship Id="rId22" Type="http://schemas.openxmlformats.org/officeDocument/2006/relationships/hyperlink" Target="http://ur-consul.ru/Bibli/Gosudarstvyennyye-i-munitsipaljjnoye-upravlyeniye-konspyekt-lyektsiyi.html" TargetMode="External"/><Relationship Id="rId27" Type="http://schemas.openxmlformats.org/officeDocument/2006/relationships/hyperlink" Target="http://ur-consul.ru/Bibli/Gosudarstvyennyye-i-munitsipaljjnoye-upravlyeniye-konspyekt-lyektsiyi.html" TargetMode="External"/><Relationship Id="rId30" Type="http://schemas.openxmlformats.org/officeDocument/2006/relationships/hyperlink" Target="http://ur-consul.ru/Bibli/Gosudarstvyennyye-i-munitsipaljjnoye-upravlyeniye-konspyekt-lyektsiyi.html"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20588</Words>
  <Characters>117358</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3</cp:revision>
  <dcterms:created xsi:type="dcterms:W3CDTF">2017-08-31T15:22:00Z</dcterms:created>
  <dcterms:modified xsi:type="dcterms:W3CDTF">2017-08-31T17:06:00Z</dcterms:modified>
</cp:coreProperties>
</file>